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4A75C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2F4FA4">
        <w:rPr>
          <w:b/>
          <w:i/>
          <w:noProof/>
          <w:sz w:val="28"/>
        </w:rPr>
        <w:t>R3-240271</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46BC9" w:rsidR="001E41F3" w:rsidRPr="00410371" w:rsidRDefault="000B5533" w:rsidP="00E13F3D">
            <w:pPr>
              <w:pStyle w:val="CRCoverPage"/>
              <w:spacing w:after="0"/>
              <w:jc w:val="right"/>
              <w:rPr>
                <w:b/>
                <w:noProof/>
                <w:sz w:val="28"/>
              </w:rPr>
            </w:pPr>
            <w:r>
              <w:fldChar w:fldCharType="begin"/>
            </w:r>
            <w:r>
              <w:instrText xml:space="preserve"> DOCPROPERTY  Spec#  \* MERGEFORMAT </w:instrText>
            </w:r>
            <w:r>
              <w:fldChar w:fldCharType="separate"/>
            </w:r>
            <w:r w:rsidR="004917DF">
              <w:rPr>
                <w:b/>
                <w:noProof/>
                <w:sz w:val="28"/>
              </w:rPr>
              <w:t>38.</w:t>
            </w:r>
            <w:r w:rsidR="00491144">
              <w:rPr>
                <w:b/>
                <w:noProof/>
                <w:sz w:val="28"/>
              </w:rPr>
              <w:t>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95DA6" w:rsidR="001E41F3" w:rsidRPr="00410371" w:rsidRDefault="000B5533" w:rsidP="00547111">
            <w:pPr>
              <w:pStyle w:val="CRCoverPage"/>
              <w:spacing w:after="0"/>
              <w:rPr>
                <w:noProof/>
              </w:rPr>
            </w:pPr>
            <w:r>
              <w:fldChar w:fldCharType="begin"/>
            </w:r>
            <w:r>
              <w:instrText xml:space="preserve"> DOCPROPERTY  Cr#  \* MERGEFORMAT </w:instrText>
            </w:r>
            <w:r>
              <w:fldChar w:fldCharType="separate"/>
            </w:r>
            <w:r w:rsidR="00D63321">
              <w:rPr>
                <w:b/>
                <w:noProof/>
                <w:sz w:val="28"/>
              </w:rPr>
              <w:t>0337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707D7" w:rsidR="001E41F3" w:rsidRPr="004917DF" w:rsidRDefault="004917DF">
            <w:pPr>
              <w:pStyle w:val="CRCoverPage"/>
              <w:spacing w:after="0"/>
              <w:jc w:val="center"/>
              <w:rPr>
                <w:b/>
                <w:noProof/>
                <w:sz w:val="28"/>
              </w:rPr>
            </w:pPr>
            <w:r w:rsidRPr="004917DF">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8C8F2" w:rsidR="001E41F3" w:rsidRDefault="004917DF">
            <w:pPr>
              <w:pStyle w:val="CRCoverPage"/>
              <w:spacing w:after="0"/>
              <w:ind w:left="100"/>
              <w:rPr>
                <w:noProof/>
              </w:rPr>
            </w:pPr>
            <w:r>
              <w:t xml:space="preserve">Correction on </w:t>
            </w:r>
            <w:r w:rsidRPr="004917DF">
              <w: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01A26" w:rsidR="001E41F3" w:rsidRDefault="00C81EB8">
            <w:pPr>
              <w:pStyle w:val="CRCoverPage"/>
              <w:spacing w:after="0"/>
              <w:ind w:left="100"/>
              <w:rPr>
                <w:noProof/>
              </w:rPr>
            </w:pPr>
            <w:r>
              <w:rPr>
                <w:noProof/>
              </w:rPr>
              <w:t>Huawei</w:t>
            </w:r>
            <w:r w:rsidR="00931847">
              <w:rPr>
                <w:noProof/>
              </w:rPr>
              <w:t>,</w:t>
            </w:r>
            <w:r w:rsidR="00931847">
              <w:t xml:space="preserve"> </w:t>
            </w:r>
            <w:r w:rsidR="00931847" w:rsidRPr="00931847">
              <w:rPr>
                <w:noProof/>
              </w:rPr>
              <w:t>Qualcomm Incorporated,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E92B4" w:rsidR="001E41F3" w:rsidRDefault="00791D82">
            <w:pPr>
              <w:pStyle w:val="CRCoverPage"/>
              <w:spacing w:after="0"/>
              <w:ind w:left="100"/>
              <w:rPr>
                <w:noProof/>
              </w:rPr>
            </w:pPr>
            <w:r>
              <w:rPr>
                <w:rFonts w:cs="Calibri"/>
                <w:sz w:val="18"/>
                <w:szCs w:val="18"/>
              </w:rP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51325" w:rsidR="00C81EB8" w:rsidRDefault="00C81EB8" w:rsidP="00C81EB8">
            <w:pPr>
              <w:pStyle w:val="CRCoverPage"/>
              <w:spacing w:after="0"/>
              <w:ind w:left="100"/>
            </w:pPr>
            <w:r>
              <w:t>202</w:t>
            </w:r>
            <w:r w:rsidR="00417741">
              <w:t>4</w:t>
            </w:r>
            <w:r>
              <w:t>-</w:t>
            </w:r>
            <w:r w:rsidR="00417741">
              <w:t>0</w:t>
            </w:r>
            <w:r w:rsidR="002F4FA4">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E4BC7" w:rsidR="001E41F3" w:rsidRDefault="004917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BDADC" w:rsidR="001E41F3" w:rsidRDefault="000B55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14CF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FC1AE0" w14:textId="77777777" w:rsidR="00074A8D" w:rsidRDefault="00B6335F" w:rsidP="00791D82">
            <w:pPr>
              <w:pStyle w:val="CRCoverPage"/>
              <w:spacing w:after="0"/>
              <w:ind w:left="100"/>
            </w:pPr>
            <w:r>
              <w:t>There are some errors for SDT as follows:</w:t>
            </w:r>
          </w:p>
          <w:p w14:paraId="3CC05478" w14:textId="77777777" w:rsidR="00B6335F" w:rsidRDefault="00B6335F" w:rsidP="00B6335F">
            <w:pPr>
              <w:pStyle w:val="CRCoverPage"/>
              <w:numPr>
                <w:ilvl w:val="0"/>
                <w:numId w:val="1"/>
              </w:numPr>
              <w:spacing w:after="0"/>
            </w:pPr>
            <w:r>
              <w:t xml:space="preserve">CG-SDT, in section 8.18.2, in case of large UL SDT data scenario, the gNB either keeps the ongoing SDT procedure, or terminate the ongoing SDT procedure, but for the latter one, the gNB should only move the UE to RRC_CONNECTED, and it is not reasonable to send </w:t>
            </w:r>
            <w:r w:rsidRPr="00B6335F">
              <w:rPr>
                <w:i/>
                <w:iCs/>
              </w:rPr>
              <w:t>RRCRelease</w:t>
            </w:r>
            <w:r>
              <w:t xml:space="preserve"> and move the UE to RRC_INACTIVE as stated in NOTE2.</w:t>
            </w:r>
          </w:p>
          <w:p w14:paraId="5D6FBE3D" w14:textId="77777777" w:rsidR="00132986" w:rsidRDefault="00132986" w:rsidP="00B6335F">
            <w:pPr>
              <w:pStyle w:val="CRCoverPage"/>
              <w:numPr>
                <w:ilvl w:val="0"/>
                <w:numId w:val="1"/>
              </w:numPr>
              <w:spacing w:after="0"/>
            </w:pPr>
            <w:r>
              <w:rPr>
                <w:rFonts w:hint="eastAsia"/>
                <w:lang w:eastAsia="zh-CN"/>
              </w:rPr>
              <w:t>MT-SDT</w:t>
            </w:r>
            <w:r>
              <w:t xml:space="preserve"> </w:t>
            </w:r>
            <w:r>
              <w:rPr>
                <w:rFonts w:hint="eastAsia"/>
                <w:lang w:eastAsia="zh-CN"/>
              </w:rPr>
              <w:t>procedure</w:t>
            </w:r>
            <w:r>
              <w:t xml:space="preserve"> also applies </w:t>
            </w:r>
            <w:r w:rsidR="00EB111B">
              <w:t xml:space="preserve">to the case when the UE is in the area of </w:t>
            </w:r>
            <w:r w:rsidR="00EB111B">
              <w:rPr>
                <w:rFonts w:hint="eastAsia"/>
                <w:lang w:eastAsia="zh-CN"/>
              </w:rPr>
              <w:t>receiving</w:t>
            </w:r>
            <w:r w:rsidR="00EB111B">
              <w:t xml:space="preserve"> gNB rather than the anchor gN</w:t>
            </w:r>
            <w:r w:rsidR="00EB111B">
              <w:rPr>
                <w:rFonts w:hint="eastAsia"/>
                <w:lang w:eastAsia="zh-CN"/>
              </w:rPr>
              <w:t>B,</w:t>
            </w:r>
            <w:r w:rsidR="00EB111B">
              <w:rPr>
                <w:lang w:eastAsia="zh-CN"/>
              </w:rPr>
              <w:t xml:space="preserve"> and it is supported in the step 5 of 8.18.4, but missing in the first steps of that section.</w:t>
            </w:r>
          </w:p>
          <w:p w14:paraId="3C38BC0E" w14:textId="77777777" w:rsidR="00F16804" w:rsidRDefault="00F16804" w:rsidP="00B6335F">
            <w:pPr>
              <w:pStyle w:val="CRCoverPage"/>
              <w:numPr>
                <w:ilvl w:val="0"/>
                <w:numId w:val="1"/>
              </w:numPr>
              <w:spacing w:after="0"/>
            </w:pPr>
            <w:r>
              <w:t>In section 8.18.1 and 8.18.2, some of the newly added aspects are captured as Note, some are captured as normative text,</w:t>
            </w:r>
            <w:r w:rsidR="00FD7917">
              <w:t xml:space="preserve"> e.g. the description of “</w:t>
            </w:r>
            <w:r w:rsidR="00FD7917" w:rsidRPr="00AA4CC2">
              <w:rPr>
                <w:lang w:eastAsia="ja-JP"/>
              </w:rPr>
              <w:t xml:space="preserve">UE INACTIVITY NOTIFICATION </w:t>
            </w:r>
            <w:r w:rsidR="00FD7917">
              <w:rPr>
                <w:lang w:eastAsia="ja-JP"/>
              </w:rPr>
              <w:t>m</w:t>
            </w:r>
            <w:r w:rsidR="00FD7917" w:rsidRPr="004D4D03">
              <w:rPr>
                <w:lang w:eastAsia="ja-JP"/>
              </w:rPr>
              <w:t>essage</w:t>
            </w:r>
            <w:r w:rsidR="00FD7917" w:rsidRPr="00D11354">
              <w:rPr>
                <w:lang w:eastAsia="ja-JP"/>
              </w:rPr>
              <w:t xml:space="preserve"> </w:t>
            </w:r>
            <w:r w:rsidR="00FD7917" w:rsidRPr="008B00FA">
              <w:rPr>
                <w:lang w:eastAsia="ja-JP"/>
              </w:rPr>
              <w:t>without SDT volume threshold crossed indication</w:t>
            </w:r>
            <w:r w:rsidR="00FD7917">
              <w:t>” is normative text, but the description of “</w:t>
            </w:r>
            <w:r w:rsidR="00FD7917" w:rsidRPr="00AA4CC2">
              <w:rPr>
                <w:lang w:eastAsia="ja-JP"/>
              </w:rPr>
              <w:t xml:space="preserve">UE INACTIVITY NOTIFICATION </w:t>
            </w:r>
            <w:r w:rsidR="00FD7917">
              <w:rPr>
                <w:lang w:eastAsia="ja-JP"/>
              </w:rPr>
              <w:t>m</w:t>
            </w:r>
            <w:r w:rsidR="00FD7917" w:rsidRPr="004D4D03">
              <w:rPr>
                <w:lang w:eastAsia="ja-JP"/>
              </w:rPr>
              <w:t>essage</w:t>
            </w:r>
            <w:r w:rsidR="00FD7917" w:rsidRPr="00D11354">
              <w:rPr>
                <w:lang w:eastAsia="ja-JP"/>
              </w:rPr>
              <w:t xml:space="preserve"> </w:t>
            </w:r>
            <w:r w:rsidR="00FD7917" w:rsidRPr="008B00FA">
              <w:rPr>
                <w:lang w:eastAsia="ja-JP"/>
              </w:rPr>
              <w:t>with SDT volume threshold crossed indication</w:t>
            </w:r>
            <w:r w:rsidR="00FD7917">
              <w:t xml:space="preserve">” is captured as a Note, it is better to </w:t>
            </w:r>
            <w:r w:rsidR="0071109F">
              <w:t>introduce them in the same way</w:t>
            </w:r>
            <w:r w:rsidR="00FD7917">
              <w:t>.</w:t>
            </w:r>
          </w:p>
          <w:p w14:paraId="708AA7DE" w14:textId="6C5BB288" w:rsidR="00C95309" w:rsidRDefault="00C95309" w:rsidP="00B6335F">
            <w:pPr>
              <w:pStyle w:val="CRCoverPage"/>
              <w:numPr>
                <w:ilvl w:val="0"/>
                <w:numId w:val="1"/>
              </w:numPr>
              <w:spacing w:after="0"/>
            </w:pPr>
            <w:r>
              <w:rPr>
                <w:lang w:eastAsia="zh-CN"/>
              </w:rPr>
              <w:t>F</w:t>
            </w:r>
            <w:r>
              <w:rPr>
                <w:rFonts w:hint="eastAsia"/>
                <w:lang w:eastAsia="zh-CN"/>
              </w:rPr>
              <w:t>or</w:t>
            </w:r>
            <w:r>
              <w:t xml:space="preserve"> </w:t>
            </w:r>
            <w:r>
              <w:rPr>
                <w:lang w:eastAsia="zh-CN"/>
              </w:rPr>
              <w:t>in case of CG-SDT, the DU should store the “CG-CS-RNTI” instead of “CS-RNTI”, they are two different identifiers which maybe allocated for the same UE in the meantime.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8E58B" w14:textId="77777777" w:rsidR="00231F4F" w:rsidRDefault="00B6335F" w:rsidP="00B6335F">
            <w:pPr>
              <w:pStyle w:val="CRCoverPage"/>
              <w:numPr>
                <w:ilvl w:val="0"/>
                <w:numId w:val="1"/>
              </w:numPr>
              <w:spacing w:after="0"/>
            </w:pPr>
            <w:r>
              <w:t>In section 8.18.2, remove the “</w:t>
            </w:r>
            <w:r w:rsidRPr="008B00FA">
              <w:rPr>
                <w:lang w:eastAsia="zh-CN"/>
              </w:rPr>
              <w:t xml:space="preserve">, or by sending </w:t>
            </w:r>
            <w:r>
              <w:rPr>
                <w:lang w:eastAsia="zh-CN"/>
              </w:rPr>
              <w:t xml:space="preserve">the </w:t>
            </w:r>
            <w:r w:rsidRPr="008B00FA">
              <w:rPr>
                <w:i/>
                <w:lang w:eastAsia="zh-CN"/>
              </w:rPr>
              <w:t>RRCRelease</w:t>
            </w:r>
            <w:r w:rsidRPr="008B00FA">
              <w:rPr>
                <w:lang w:eastAsia="zh-CN"/>
              </w:rPr>
              <w:t xml:space="preserve"> message to move the UE to RRC_INACTIVE</w:t>
            </w:r>
            <w:r>
              <w:t>” in NOTE2.</w:t>
            </w:r>
          </w:p>
          <w:p w14:paraId="07016E47" w14:textId="77777777" w:rsidR="00EB111B" w:rsidRDefault="00EB111B" w:rsidP="00B6335F">
            <w:pPr>
              <w:pStyle w:val="CRCoverPage"/>
              <w:numPr>
                <w:ilvl w:val="0"/>
                <w:numId w:val="1"/>
              </w:numPr>
              <w:spacing w:after="0"/>
            </w:pPr>
            <w:r>
              <w:rPr>
                <w:lang w:eastAsia="zh-CN"/>
              </w:rPr>
              <w:t>Add the description in case the UE is in the area of receiving gNB rather than the anchor gNB in section 8.18.4.</w:t>
            </w:r>
          </w:p>
          <w:p w14:paraId="7F13316A" w14:textId="77777777" w:rsidR="00FD7917" w:rsidRDefault="00FD7917" w:rsidP="00B6335F">
            <w:pPr>
              <w:pStyle w:val="CRCoverPage"/>
              <w:numPr>
                <w:ilvl w:val="0"/>
                <w:numId w:val="1"/>
              </w:numPr>
              <w:spacing w:after="0"/>
            </w:pPr>
            <w:r>
              <w:rPr>
                <w:lang w:eastAsia="zh-CN"/>
              </w:rPr>
              <w:t>Void NOTE 5 in section 8.18.1, NOTE 2 in 8.18.2, and move the related text to normative text to align with other parts.</w:t>
            </w:r>
          </w:p>
          <w:p w14:paraId="31C656EC" w14:textId="4000527F" w:rsidR="00C95309" w:rsidRPr="00231F4F" w:rsidRDefault="00C95309" w:rsidP="00B6335F">
            <w:pPr>
              <w:pStyle w:val="CRCoverPage"/>
              <w:numPr>
                <w:ilvl w:val="0"/>
                <w:numId w:val="1"/>
              </w:numPr>
              <w:spacing w:after="0"/>
            </w:pPr>
            <w:r>
              <w:rPr>
                <w:lang w:eastAsia="zh-CN"/>
              </w:rPr>
              <w:t>Change “CS-RNTI” to “CG-CS-RNTI”.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C2740" w:rsidR="001E41F3" w:rsidRDefault="00B6335F">
            <w:pPr>
              <w:pStyle w:val="CRCoverPage"/>
              <w:spacing w:after="0"/>
              <w:ind w:left="100"/>
              <w:rPr>
                <w:lang w:eastAsia="zh-CN"/>
              </w:rPr>
            </w:pPr>
            <w:r>
              <w:rPr>
                <w:lang w:eastAsia="zh-CN"/>
              </w:rPr>
              <w:t>Errors remain in SDT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C2D2E" w:rsidR="001E41F3" w:rsidRDefault="00F02F21">
            <w:pPr>
              <w:pStyle w:val="CRCoverPage"/>
              <w:spacing w:after="0"/>
              <w:ind w:left="100"/>
              <w:rPr>
                <w:noProof/>
              </w:rPr>
            </w:pPr>
            <w:r>
              <w:rPr>
                <w:noProof/>
              </w:rPr>
              <w:t>8.18.</w:t>
            </w:r>
            <w:r w:rsidR="00A34BA2">
              <w:rPr>
                <w:noProof/>
              </w:rPr>
              <w:t>1, 8.18.2, 8.18.4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4AA64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F1520" w:rsidR="001E41F3" w:rsidRDefault="00D01E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0BE70" w:rsidR="001E41F3" w:rsidRDefault="00D01E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4A6042" w:rsidR="001E41F3" w:rsidRDefault="004341F4">
      <w:pPr>
        <w:rPr>
          <w:noProof/>
          <w:color w:val="FF0000"/>
          <w:lang w:eastAsia="zh-CN"/>
        </w:rPr>
      </w:pPr>
      <w:r w:rsidRPr="004341F4">
        <w:rPr>
          <w:rFonts w:hint="eastAsia"/>
          <w:noProof/>
          <w:color w:val="FF0000"/>
          <w:lang w:eastAsia="zh-CN"/>
        </w:rPr>
        <w:lastRenderedPageBreak/>
        <w:t>=</w:t>
      </w:r>
      <w:r w:rsidRPr="004341F4">
        <w:rPr>
          <w:noProof/>
          <w:color w:val="FF0000"/>
          <w:lang w:eastAsia="zh-CN"/>
        </w:rPr>
        <w:t>=============================  The Start of Change =======================================</w:t>
      </w:r>
    </w:p>
    <w:p w14:paraId="1FA4EA40" w14:textId="77777777" w:rsidR="00791D82" w:rsidRPr="00B8401F" w:rsidRDefault="00791D82" w:rsidP="00791D82">
      <w:pPr>
        <w:pStyle w:val="Heading2"/>
        <w:rPr>
          <w:lang w:eastAsia="zh-CN"/>
        </w:rPr>
      </w:pPr>
      <w:bookmarkStart w:id="1" w:name="_CR8_18_1"/>
      <w:bookmarkStart w:id="2" w:name="_CR8_18_2"/>
      <w:bookmarkStart w:id="3" w:name="_CR8_18_3"/>
      <w:bookmarkStart w:id="4" w:name="_Toc98351802"/>
      <w:bookmarkStart w:id="5" w:name="_Toc98748100"/>
      <w:bookmarkStart w:id="6" w:name="_Toc105704493"/>
      <w:bookmarkStart w:id="7" w:name="_Toc106108611"/>
      <w:bookmarkStart w:id="8" w:name="_Toc107829583"/>
      <w:bookmarkStart w:id="9" w:name="_Toc112703342"/>
      <w:bookmarkStart w:id="10" w:name="_Toc155906942"/>
      <w:bookmarkEnd w:id="1"/>
      <w:bookmarkEnd w:id="2"/>
      <w:bookmarkEnd w:id="3"/>
      <w:r>
        <w:t>8.18</w:t>
      </w:r>
      <w:r w:rsidRPr="00B8401F">
        <w:tab/>
      </w:r>
      <w:r>
        <w:t>Overall procedure for Small Data Transmission during RRC Inactive</w:t>
      </w:r>
      <w:bookmarkEnd w:id="4"/>
      <w:bookmarkEnd w:id="5"/>
      <w:bookmarkEnd w:id="6"/>
      <w:bookmarkEnd w:id="7"/>
      <w:bookmarkEnd w:id="8"/>
      <w:bookmarkEnd w:id="9"/>
      <w:bookmarkEnd w:id="10"/>
    </w:p>
    <w:p w14:paraId="14BB4A2E" w14:textId="77777777" w:rsidR="00791D82" w:rsidRDefault="00791D82" w:rsidP="00791D82">
      <w:pPr>
        <w:pStyle w:val="Heading3"/>
      </w:pPr>
      <w:bookmarkStart w:id="11" w:name="_Toc98351803"/>
      <w:bookmarkStart w:id="12" w:name="_Toc98748101"/>
      <w:bookmarkStart w:id="13" w:name="_Toc105704494"/>
      <w:bookmarkStart w:id="14" w:name="_Toc106108612"/>
      <w:bookmarkStart w:id="15" w:name="_Toc107829584"/>
      <w:bookmarkStart w:id="16" w:name="_Toc112703343"/>
      <w:bookmarkStart w:id="17" w:name="_Toc155906943"/>
      <w:r>
        <w:t>8.18.1</w:t>
      </w:r>
      <w:r>
        <w:tab/>
        <w:t>RACH based SDT</w:t>
      </w:r>
      <w:bookmarkEnd w:id="11"/>
      <w:bookmarkEnd w:id="12"/>
      <w:bookmarkEnd w:id="13"/>
      <w:bookmarkEnd w:id="14"/>
      <w:bookmarkEnd w:id="15"/>
      <w:bookmarkEnd w:id="16"/>
      <w:bookmarkEnd w:id="17"/>
    </w:p>
    <w:p w14:paraId="701991A3" w14:textId="77777777" w:rsidR="00791D82" w:rsidRDefault="00791D82" w:rsidP="00791D82">
      <w:r>
        <w:t>The procedure for RACH based small data transmission in RRC Inactive is shown in Figure 8.18.1-1.</w:t>
      </w:r>
    </w:p>
    <w:p w14:paraId="1FF50CA2" w14:textId="77777777" w:rsidR="00791D82" w:rsidRPr="00B8401F" w:rsidRDefault="00791D82" w:rsidP="00791D82">
      <w:pPr>
        <w:pStyle w:val="TH"/>
      </w:pPr>
      <w:r w:rsidRPr="00B8401F">
        <w:object w:dxaOrig="7516" w:dyaOrig="3317" w14:anchorId="51950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12.55pt" o:ole="">
            <v:imagedata r:id="rId13" o:title=""/>
          </v:shape>
          <o:OLEObject Type="Embed" ProgID="Visio.Drawing.15" ShapeID="_x0000_i1025" DrawAspect="Content" ObjectID="_1769792196" r:id="rId14"/>
        </w:object>
      </w:r>
    </w:p>
    <w:p w14:paraId="16F2646B" w14:textId="77777777" w:rsidR="00791D82" w:rsidRPr="00B8401F" w:rsidRDefault="00791D82" w:rsidP="00791D82">
      <w:pPr>
        <w:pStyle w:val="TF"/>
      </w:pPr>
      <w:bookmarkStart w:id="18" w:name="_CRFigure8_18_11"/>
      <w:r w:rsidRPr="00B8401F">
        <w:t xml:space="preserve">Figure </w:t>
      </w:r>
      <w:bookmarkEnd w:id="18"/>
      <w:r w:rsidRPr="00B8401F">
        <w:t>8.</w:t>
      </w:r>
      <w:r>
        <w:t>18.1</w:t>
      </w:r>
      <w:r w:rsidRPr="00B8401F">
        <w:t xml:space="preserve">-1: </w:t>
      </w:r>
      <w:r>
        <w:t xml:space="preserve">RACH based Small Data Transmission in </w:t>
      </w:r>
      <w:r w:rsidRPr="00B8401F">
        <w:t xml:space="preserve">RRC Inactive </w:t>
      </w:r>
      <w:r>
        <w:t>state</w:t>
      </w:r>
      <w:r w:rsidRPr="00B8401F">
        <w:t xml:space="preserve">. </w:t>
      </w:r>
    </w:p>
    <w:p w14:paraId="6C030DDF" w14:textId="77777777" w:rsidR="00791D82" w:rsidRPr="00B8401F" w:rsidRDefault="00791D82" w:rsidP="00791D82">
      <w:pPr>
        <w:pStyle w:val="B1"/>
      </w:pPr>
      <w:r>
        <w:t>1</w:t>
      </w:r>
      <w:r w:rsidRPr="00B8401F">
        <w:t>.</w:t>
      </w:r>
      <w:r w:rsidRPr="00B8401F">
        <w:tab/>
        <w:t xml:space="preserve">The UE </w:t>
      </w:r>
      <w:r>
        <w:t xml:space="preserve">in RRC Inactive </w:t>
      </w:r>
      <w:r w:rsidRPr="00B8401F">
        <w:t xml:space="preserve">sends </w:t>
      </w:r>
      <w:r>
        <w:t xml:space="preserve">the </w:t>
      </w:r>
      <w:r w:rsidRPr="00B8401F">
        <w:rPr>
          <w:i/>
        </w:rPr>
        <w:t>RRCResumeRequest</w:t>
      </w:r>
      <w:r w:rsidRPr="00B8401F">
        <w:t xml:space="preserve"> message </w:t>
      </w:r>
      <w:r>
        <w:t>together with UL SDT data and/or UL SDT signalling</w:t>
      </w:r>
      <w:r w:rsidRPr="00B8401F">
        <w:t>.</w:t>
      </w:r>
    </w:p>
    <w:p w14:paraId="4C381C45" w14:textId="77777777" w:rsidR="00791D82" w:rsidRDefault="00791D82" w:rsidP="00791D82">
      <w:pPr>
        <w:pStyle w:val="B1"/>
      </w:pPr>
      <w:r>
        <w:t>2</w:t>
      </w:r>
      <w:r w:rsidRPr="00B8401F">
        <w:t>.</w:t>
      </w:r>
      <w:r w:rsidRPr="00B8401F">
        <w:tab/>
        <w:t xml:space="preserve">The gNB-DU </w:t>
      </w:r>
      <w:r>
        <w:t>buffers the UL SDT data and/or UL SDT signalling.</w:t>
      </w:r>
    </w:p>
    <w:p w14:paraId="1FA17170" w14:textId="77777777" w:rsidR="00791D82" w:rsidRPr="00B8401F" w:rsidRDefault="00791D82" w:rsidP="00791D82">
      <w:pPr>
        <w:pStyle w:val="B1"/>
      </w:pPr>
      <w:r>
        <w:t>3.</w:t>
      </w:r>
      <w:r>
        <w:tab/>
      </w:r>
      <w:bookmarkStart w:id="19" w:name="_Hlk87353125"/>
      <w:r w:rsidRPr="00017E39">
        <w:t>The step</w:t>
      </w:r>
      <w:r>
        <w:t xml:space="preserve"> 3</w:t>
      </w:r>
      <w:r w:rsidRPr="00017E39">
        <w:t xml:space="preserve"> </w:t>
      </w:r>
      <w:r>
        <w:t>is</w:t>
      </w:r>
      <w:r w:rsidRPr="00017E39">
        <w:t xml:space="preserve"> as defined in step </w:t>
      </w:r>
      <w:r>
        <w:t>4</w:t>
      </w:r>
      <w:r w:rsidRPr="00017E39">
        <w:t xml:space="preserve"> in clause 8.</w:t>
      </w:r>
      <w:r>
        <w:t>6</w:t>
      </w:r>
      <w:r w:rsidRPr="00017E39">
        <w:t>.</w:t>
      </w:r>
      <w:r>
        <w:t>2, including an indication of SDT access</w:t>
      </w:r>
      <w:r w:rsidRPr="00B8401F">
        <w:t>.</w:t>
      </w:r>
      <w:bookmarkEnd w:id="19"/>
      <w:r>
        <w:t xml:space="preserve"> The gNB-DU may also provide SDT assistance information.</w:t>
      </w:r>
    </w:p>
    <w:p w14:paraId="0F899E85" w14:textId="77777777" w:rsidR="00791D82" w:rsidRDefault="00791D82" w:rsidP="00791D82">
      <w:pPr>
        <w:pStyle w:val="B1"/>
        <w:rPr>
          <w:lang w:eastAsia="zh-CN"/>
        </w:rPr>
      </w:pPr>
      <w:r>
        <w:t>4-5</w:t>
      </w:r>
      <w:r w:rsidRPr="00B8401F">
        <w:t>.</w:t>
      </w:r>
      <w:r w:rsidRPr="00B8401F">
        <w:tab/>
      </w:r>
      <w:r>
        <w:t>If UE context is successfully retrieved as specified in TS 38.300 [2],</w:t>
      </w:r>
      <w:r w:rsidRPr="007D79CF" w:rsidDel="008E2F2D">
        <w:t xml:space="preserve"> </w:t>
      </w:r>
      <w:r>
        <w:t>t</w:t>
      </w:r>
      <w:r w:rsidRPr="00017E39">
        <w:t>he step</w:t>
      </w:r>
      <w:r>
        <w:t>s 4-5</w:t>
      </w:r>
      <w:r w:rsidRPr="00017E39">
        <w:t xml:space="preserve"> </w:t>
      </w:r>
      <w:r>
        <w:t>are</w:t>
      </w:r>
      <w:r w:rsidRPr="00017E39">
        <w:t xml:space="preserve"> as defined in step</w:t>
      </w:r>
      <w:r>
        <w:t>s 6-7</w:t>
      </w:r>
      <w:r w:rsidRPr="00017E39">
        <w:t xml:space="preserve"> in clause 8.9.6.2</w:t>
      </w:r>
      <w:r w:rsidRPr="00AF10FB">
        <w:t>.</w:t>
      </w:r>
      <w:r>
        <w:t xml:space="preserve"> The UL SDT data, if any, is forwarded to the gNB-CU-UP,</w:t>
      </w:r>
      <w:r w:rsidRPr="00F01189">
        <w:rPr>
          <w:lang w:eastAsia="zh-CN"/>
        </w:rPr>
        <w:t xml:space="preserve"> </w:t>
      </w:r>
      <w:r>
        <w:rPr>
          <w:lang w:eastAsia="zh-CN"/>
        </w:rPr>
        <w:t xml:space="preserve">and </w:t>
      </w:r>
      <w:r w:rsidRPr="00453143">
        <w:rPr>
          <w:lang w:eastAsia="zh-CN"/>
        </w:rPr>
        <w:t xml:space="preserve">the UL </w:t>
      </w:r>
      <w:r>
        <w:rPr>
          <w:lang w:eastAsia="zh-CN"/>
        </w:rPr>
        <w:t>signalling, if any, is forwarded to the gNB-CU-CP via the UL RRC MESSAGE TRANSFER message, in which any UL NAS PDU is delivered to AMF.</w:t>
      </w:r>
    </w:p>
    <w:p w14:paraId="2D931D13" w14:textId="77777777" w:rsidR="00791D82" w:rsidRPr="00B8401F" w:rsidRDefault="00791D82" w:rsidP="00791D82">
      <w:pPr>
        <w:pStyle w:val="NO"/>
      </w:pPr>
      <w:r>
        <w:t>NOTE 1:</w:t>
      </w:r>
      <w:r>
        <w:tab/>
        <w:t>In case that full UE context is retrieved from another gNB-CU-CP as specified in TS 38.300 [2], the gNB-CU-CP first establishes the UE context in the gNB-CU-UP via the Bearer Context Setup procedure and F1-U UL TEIDs are retrieved before step 4. The BEARER CONTEXT SETUP REQUSET message may include an indication to suspend non-SDT bearers, and in this case, the BEARER CONTEXT MODIFICATION REQUEST message in step 6 does not include resume indication for SDT DRBs.</w:t>
      </w:r>
    </w:p>
    <w:p w14:paraId="7FCF23B0" w14:textId="77777777" w:rsidR="00791D82" w:rsidRDefault="00791D82" w:rsidP="00791D82">
      <w:pPr>
        <w:pStyle w:val="NO"/>
      </w:pPr>
      <w:r>
        <w:t>NOTE 2:</w:t>
      </w:r>
      <w:r>
        <w:tab/>
        <w:t xml:space="preserve">In case that only partial UE context for SDT including F1-U UL TEIDs is retrieved from another gNB-CU-CP as specified in TS 38.300 [2], the gNB-CU-CP uses those F1-U UL TEIDs for steps 4-5, and the subsequent steps 6-7 are not executed. </w:t>
      </w:r>
      <w:r w:rsidRPr="00B8401F">
        <w:t>The F1</w:t>
      </w:r>
      <w:r>
        <w:t>-U</w:t>
      </w:r>
      <w:r w:rsidRPr="00B8401F">
        <w:t xml:space="preserve"> DL TEIDs received from the gNB-DU in step </w:t>
      </w:r>
      <w:r>
        <w:t>5</w:t>
      </w:r>
      <w:r>
        <w:rPr>
          <w:rFonts w:hint="eastAsia"/>
          <w:lang w:eastAsia="zh-CN"/>
        </w:rPr>
        <w:t xml:space="preserve"> should be forwarded to the other gNB-CU-CP, </w:t>
      </w:r>
      <w:r>
        <w:rPr>
          <w:lang w:eastAsia="zh-CN"/>
        </w:rPr>
        <w:t>to</w:t>
      </w:r>
      <w:r>
        <w:rPr>
          <w:rFonts w:hint="eastAsia"/>
          <w:lang w:eastAsia="zh-CN"/>
        </w:rPr>
        <w:t xml:space="preserve"> be used for transferring of the DL SDT data.</w:t>
      </w:r>
      <w:r>
        <w:rPr>
          <w:lang w:eastAsia="zh-CN"/>
        </w:rPr>
        <w:t xml:space="preserve"> </w:t>
      </w:r>
      <w:r>
        <w:t>In addition, the UL SDT data, if any, is forwarded from the gNB-DU to the gNB-CU-UP of the other gNB-CU-CP for which the partial context is retrieved, and the UL signalling, if any, is forwarded from the gNB-CU-CP to the other gNB-CU-CP (the last serving gNB-CU-CP) via the XnAP RRC TRANSFER message.</w:t>
      </w:r>
    </w:p>
    <w:p w14:paraId="48990335" w14:textId="77777777" w:rsidR="00791D82" w:rsidRDefault="00791D82" w:rsidP="00791D82">
      <w:pPr>
        <w:pStyle w:val="NO"/>
      </w:pPr>
      <w:r>
        <w:rPr>
          <w:rFonts w:hint="eastAsia"/>
        </w:rPr>
        <w:t>NOTE 3:</w:t>
      </w:r>
      <w:r>
        <w:tab/>
      </w:r>
      <w:r>
        <w:rPr>
          <w:rFonts w:hint="eastAsia"/>
          <w:noProof/>
          <w:lang w:eastAsia="zh-CN"/>
        </w:rPr>
        <w:t xml:space="preserve">The </w:t>
      </w:r>
      <w:r>
        <w:rPr>
          <w:noProof/>
          <w:lang w:eastAsia="zh-CN"/>
        </w:rPr>
        <w:t xml:space="preserve">other </w:t>
      </w:r>
      <w:r>
        <w:rPr>
          <w:rFonts w:hint="eastAsia"/>
          <w:noProof/>
          <w:lang w:eastAsia="zh-CN"/>
        </w:rPr>
        <w:t>gNB-CU-UP may need to buffer the UL SDT data if received before the SDT bearer(s) are resumed.</w:t>
      </w:r>
    </w:p>
    <w:p w14:paraId="311CF43A" w14:textId="77777777" w:rsidR="00791D82" w:rsidRDefault="00791D82" w:rsidP="00791D82">
      <w:pPr>
        <w:pStyle w:val="B1"/>
      </w:pPr>
      <w:r>
        <w:lastRenderedPageBreak/>
        <w:t>6.</w:t>
      </w:r>
      <w:r>
        <w:tab/>
      </w:r>
      <w:r w:rsidRPr="00B8401F">
        <w:t xml:space="preserve">The gNB-CU-CP sends </w:t>
      </w:r>
      <w:r>
        <w:t xml:space="preserve">the </w:t>
      </w:r>
      <w:r w:rsidRPr="00B8401F">
        <w:t xml:space="preserve">BEARER CONTEXT MODIFICATION REQUEST message </w:t>
      </w:r>
      <w:r>
        <w:t>including an resume indication for SDT DRBs</w:t>
      </w:r>
      <w:r w:rsidRPr="00B8401F">
        <w:t>. The gNB-CU-CP also includes the F1</w:t>
      </w:r>
      <w:r>
        <w:t>-U</w:t>
      </w:r>
      <w:r w:rsidRPr="00B8401F">
        <w:t xml:space="preserve"> DL TEIDs received from the gNB-DU in step </w:t>
      </w:r>
      <w:r>
        <w:t>5</w:t>
      </w:r>
      <w:r w:rsidRPr="00B8401F">
        <w:t>.</w:t>
      </w:r>
    </w:p>
    <w:p w14:paraId="3ED22518" w14:textId="77777777" w:rsidR="00791D82" w:rsidRPr="00B8401F" w:rsidRDefault="00791D82" w:rsidP="00791D82">
      <w:pPr>
        <w:pStyle w:val="B1"/>
      </w:pPr>
      <w:r>
        <w:t>7.</w:t>
      </w:r>
      <w:r>
        <w:tab/>
        <w:t xml:space="preserve">The gNB-CU-UP </w:t>
      </w:r>
      <w:r w:rsidRPr="00220CBE">
        <w:t>responds with the</w:t>
      </w:r>
      <w:r>
        <w:t xml:space="preserve"> </w:t>
      </w:r>
      <w:r w:rsidRPr="00220CBE">
        <w:t>BEARER CONTEXT MODIFICATION RESPONSE message.</w:t>
      </w:r>
    </w:p>
    <w:p w14:paraId="1EE5E343" w14:textId="77777777" w:rsidR="00791D82" w:rsidRDefault="00791D82" w:rsidP="00791D82">
      <w:pPr>
        <w:pStyle w:val="NO"/>
      </w:pPr>
      <w:bookmarkStart w:id="20" w:name="_Toc105704495"/>
      <w:bookmarkStart w:id="21" w:name="_Toc106108613"/>
      <w:bookmarkStart w:id="22" w:name="_Toc107829585"/>
      <w:bookmarkStart w:id="23" w:name="_Toc112703344"/>
      <w:r w:rsidRPr="00F142D3">
        <w:t>NOTE 4:</w:t>
      </w:r>
      <w:r w:rsidRPr="00F142D3">
        <w:tab/>
      </w:r>
      <w:r>
        <w:t>void.</w:t>
      </w:r>
    </w:p>
    <w:p w14:paraId="744C3723" w14:textId="77777777" w:rsidR="00791D82" w:rsidRDefault="00791D82">
      <w:pPr>
        <w:ind w:left="284"/>
        <w:pPrChange w:id="24" w:author="Huawei" w:date="2024-01-22T11:38:00Z">
          <w:pPr>
            <w:keepLines/>
            <w:ind w:left="284"/>
          </w:pPr>
        </w:pPrChange>
      </w:pPr>
      <w:r w:rsidRPr="004D4D03">
        <w:rPr>
          <w:lang w:eastAsia="ja-JP"/>
        </w:rPr>
        <w:t xml:space="preserve">Upon receiving the </w:t>
      </w:r>
      <w:r w:rsidRPr="00AA4CC2">
        <w:rPr>
          <w:lang w:eastAsia="ja-JP"/>
        </w:rPr>
        <w:t xml:space="preserve">UE INACTIVITY NOTIFICATION </w:t>
      </w:r>
      <w:r>
        <w:rPr>
          <w:lang w:eastAsia="ja-JP"/>
        </w:rPr>
        <w:t>m</w:t>
      </w:r>
      <w:r w:rsidRPr="004D4D03">
        <w:rPr>
          <w:lang w:eastAsia="ja-JP"/>
        </w:rPr>
        <w:t>essage</w:t>
      </w:r>
      <w:r w:rsidRPr="00D11354">
        <w:rPr>
          <w:lang w:eastAsia="ja-JP"/>
        </w:rPr>
        <w:t xml:space="preserve"> </w:t>
      </w:r>
      <w:r w:rsidRPr="008B00FA">
        <w:rPr>
          <w:lang w:eastAsia="ja-JP"/>
        </w:rPr>
        <w:t>without SDT volume threshold crossed indication</w:t>
      </w:r>
      <w:r w:rsidRPr="004D4D03">
        <w:rPr>
          <w:lang w:eastAsia="ja-JP"/>
        </w:rPr>
        <w:t xml:space="preserve"> </w:t>
      </w:r>
      <w:r>
        <w:rPr>
          <w:lang w:eastAsia="ja-JP"/>
        </w:rPr>
        <w:t>from the gNB-DU</w:t>
      </w:r>
      <w:r w:rsidRPr="00F142D3">
        <w:t>, the gNB-CU</w:t>
      </w:r>
      <w:r>
        <w:t>, if serving the UE</w:t>
      </w:r>
      <w:r w:rsidRPr="006B7768">
        <w:t xml:space="preserve"> </w:t>
      </w:r>
      <w:r>
        <w:t xml:space="preserve">and deciding to terminate the ongoing SDT procedure, </w:t>
      </w:r>
      <w:r w:rsidRPr="00F142D3">
        <w:t>shall transmit the UE CONTEXT RELEASE COMMAND message to the gNB-DU.</w:t>
      </w:r>
    </w:p>
    <w:p w14:paraId="2AEC2397" w14:textId="77777777" w:rsidR="00791D82" w:rsidRDefault="00791D82">
      <w:pPr>
        <w:ind w:left="284"/>
        <w:pPrChange w:id="25" w:author="Huawei" w:date="2024-01-22T11:38:00Z">
          <w:pPr>
            <w:keepLines/>
            <w:ind w:left="1135" w:hanging="851"/>
          </w:pPr>
        </w:pPrChange>
      </w:pPr>
      <w:r w:rsidRPr="00F142D3">
        <w:t>If CG-SDT is (re-)configured, the gNB-CU may request the gNB-DU to keep CG-SDT configuration and resources in the UE CONTEXT RELEASE COMMAND message.</w:t>
      </w:r>
    </w:p>
    <w:p w14:paraId="6942E7D6" w14:textId="41C64AAF" w:rsidR="00FD7917" w:rsidRDefault="00791D82" w:rsidP="00791D82">
      <w:pPr>
        <w:pStyle w:val="NO"/>
        <w:rPr>
          <w:ins w:id="26" w:author="Huawei" w:date="2024-01-22T11:38:00Z"/>
        </w:rPr>
      </w:pPr>
      <w:r>
        <w:t>NOTE 5:</w:t>
      </w:r>
      <w:r>
        <w:tab/>
      </w:r>
      <w:ins w:id="27" w:author="Huawei" w:date="2024-01-22T11:38:00Z">
        <w:r w:rsidR="00FD7917">
          <w:t>void.</w:t>
        </w:r>
      </w:ins>
    </w:p>
    <w:p w14:paraId="401E24A8" w14:textId="293B76A2" w:rsidR="00791D82" w:rsidRDefault="00791D82">
      <w:pPr>
        <w:ind w:left="284"/>
        <w:pPrChange w:id="28" w:author="Huawei" w:date="2024-01-22T11:38:00Z">
          <w:pPr>
            <w:pStyle w:val="NO"/>
          </w:pPr>
        </w:pPrChange>
      </w:pPr>
      <w:r>
        <w:rPr>
          <w:lang w:eastAsia="zh-CN"/>
        </w:rPr>
        <w:t xml:space="preserve">Upon receiving BSR from the UE, in case that UL SDT data size in the BSR is larger than the threshold configured from the gNB-CU-CP, the gNB-DU sends the </w:t>
      </w:r>
      <w:r w:rsidRPr="008B00FA">
        <w:t xml:space="preserve">UE INACTIVITY NOTIFICATION </w:t>
      </w:r>
      <w:r>
        <w:rPr>
          <w:lang w:eastAsia="zh-CN"/>
        </w:rPr>
        <w:t>message with the SDT volume threshold crossed indication to the gNB-CU-CP. Upon receiving such indication, the gNB-CU-CP may terminate the ongoing SDT procedure</w:t>
      </w:r>
      <w:r w:rsidRPr="008B00FA">
        <w:rPr>
          <w:lang w:eastAsia="zh-CN"/>
        </w:rPr>
        <w:t xml:space="preserve">, by sending the </w:t>
      </w:r>
      <w:r w:rsidRPr="008B00FA">
        <w:rPr>
          <w:i/>
          <w:lang w:eastAsia="zh-CN"/>
        </w:rPr>
        <w:t>RRCResume</w:t>
      </w:r>
      <w:r w:rsidRPr="008B00FA">
        <w:rPr>
          <w:lang w:eastAsia="zh-CN"/>
        </w:rPr>
        <w:t xml:space="preserve"> message to move the UE to RRC_CONNECTED, or by sending </w:t>
      </w:r>
      <w:r>
        <w:rPr>
          <w:lang w:eastAsia="zh-CN"/>
        </w:rPr>
        <w:t xml:space="preserve">the </w:t>
      </w:r>
      <w:r w:rsidRPr="008B00FA">
        <w:rPr>
          <w:i/>
          <w:lang w:eastAsia="zh-CN"/>
        </w:rPr>
        <w:t>RRCRelease</w:t>
      </w:r>
      <w:r w:rsidRPr="008B00FA">
        <w:rPr>
          <w:lang w:eastAsia="zh-CN"/>
        </w:rPr>
        <w:t xml:space="preserve"> message to move the UE to RRC_INACTIVE</w:t>
      </w:r>
      <w:r>
        <w:rPr>
          <w:lang w:eastAsia="zh-CN"/>
        </w:rPr>
        <w:t>.</w:t>
      </w:r>
    </w:p>
    <w:p w14:paraId="5F7121D6" w14:textId="77777777" w:rsidR="00791D82" w:rsidRDefault="00791D82" w:rsidP="00791D82">
      <w:pPr>
        <w:ind w:left="284"/>
        <w:rPr>
          <w:lang w:eastAsia="zh-CN"/>
        </w:rPr>
      </w:pPr>
      <w:r w:rsidRPr="00D66F6C">
        <w:rPr>
          <w:rFonts w:eastAsia="宋体"/>
        </w:rPr>
        <w:t>Upon receiving non-SDT data, the gNB-CU-UP shall send the DL DATA NOTIFICATION message to the gNB-CU-CP. The gNB-CU-CP shall terminate the ongoing SDT procedure as specified in TS 38.300 [2].</w:t>
      </w:r>
    </w:p>
    <w:p w14:paraId="122C02A9" w14:textId="77777777" w:rsidR="00791D82" w:rsidRPr="00D66F6C" w:rsidRDefault="00791D82">
      <w:pPr>
        <w:ind w:left="284"/>
        <w:pPrChange w:id="29" w:author="Huawei" w:date="2024-01-22T11:38:00Z">
          <w:pPr>
            <w:keepLines/>
            <w:ind w:left="284"/>
          </w:pPr>
        </w:pPrChange>
      </w:pPr>
      <w:r w:rsidRPr="00A420D1">
        <w:t xml:space="preserve">If the amount of the received DL SDT data is above the </w:t>
      </w:r>
      <w:r>
        <w:t xml:space="preserve">data size </w:t>
      </w:r>
      <w:r w:rsidRPr="00A420D1">
        <w:t>threshol</w:t>
      </w:r>
      <w:r w:rsidRPr="00A92C15">
        <w:t>d configured b</w:t>
      </w:r>
      <w:r w:rsidRPr="00A420D1">
        <w:t xml:space="preserve">y </w:t>
      </w:r>
      <w:r>
        <w:t xml:space="preserve">the </w:t>
      </w:r>
      <w:r w:rsidRPr="00A420D1">
        <w:t xml:space="preserve">gNB-CU-CP, the gNB-CU-UP shall send </w:t>
      </w:r>
      <w:r>
        <w:t xml:space="preserve">the </w:t>
      </w:r>
      <w:r w:rsidRPr="00A420D1">
        <w:t xml:space="preserve">DL DATA NOTIFICATION message with the SDT </w:t>
      </w:r>
      <w:r>
        <w:t>data size</w:t>
      </w:r>
      <w:r w:rsidRPr="00A420D1">
        <w:t xml:space="preserve"> threshold crossed indication. The gNB-CU-CP may terminate the ongoing SDT procedure</w:t>
      </w:r>
      <w:r>
        <w:t>.</w:t>
      </w:r>
    </w:p>
    <w:p w14:paraId="3D6EC0CC" w14:textId="77777777" w:rsidR="00791D82" w:rsidRPr="00FF27EE" w:rsidRDefault="00791D82" w:rsidP="00791D82">
      <w:pPr>
        <w:pStyle w:val="Heading3"/>
      </w:pPr>
      <w:bookmarkStart w:id="30" w:name="_Toc155906944"/>
      <w:r w:rsidRPr="00FF27EE">
        <w:t>8.</w:t>
      </w:r>
      <w:r>
        <w:t>18</w:t>
      </w:r>
      <w:r w:rsidRPr="00FF27EE">
        <w:t>.</w:t>
      </w:r>
      <w:r>
        <w:t>2</w:t>
      </w:r>
      <w:r w:rsidRPr="00FF27EE">
        <w:tab/>
        <w:t>CG based SDT</w:t>
      </w:r>
      <w:bookmarkEnd w:id="20"/>
      <w:bookmarkEnd w:id="21"/>
      <w:bookmarkEnd w:id="22"/>
      <w:bookmarkEnd w:id="23"/>
      <w:bookmarkEnd w:id="30"/>
    </w:p>
    <w:p w14:paraId="5CE71CD0" w14:textId="77777777" w:rsidR="00791D82" w:rsidRDefault="00791D82" w:rsidP="00791D82">
      <w:pPr>
        <w:rPr>
          <w:lang w:val="en-US" w:eastAsia="zh-CN"/>
        </w:rPr>
      </w:pPr>
      <w:r>
        <w:t>The procedure for CG based small data transmission in RRC Inactive is shown in Figure 8.18.2-1.</w:t>
      </w:r>
    </w:p>
    <w:p w14:paraId="29493513" w14:textId="77777777" w:rsidR="00791D82" w:rsidRPr="006125BA" w:rsidRDefault="00791D82" w:rsidP="00791D82">
      <w:pPr>
        <w:pStyle w:val="TH"/>
        <w:rPr>
          <w:lang w:val="en-US" w:eastAsia="zh-CN"/>
        </w:rPr>
      </w:pPr>
      <w:r>
        <w:object w:dxaOrig="16663" w:dyaOrig="10192" w14:anchorId="5DC3D570">
          <v:shape id="_x0000_i1026" type="#_x0000_t75" style="width:477.5pt;height:292.05pt" o:ole="">
            <v:imagedata r:id="rId15" o:title=""/>
          </v:shape>
          <o:OLEObject Type="Embed" ProgID="Mscgen.Chart" ShapeID="_x0000_i1026" DrawAspect="Content" ObjectID="_1769792197" r:id="rId16"/>
        </w:object>
      </w:r>
    </w:p>
    <w:p w14:paraId="7885E7C0" w14:textId="77777777" w:rsidR="00791D82" w:rsidRPr="00B8401F" w:rsidRDefault="00791D82" w:rsidP="00791D82">
      <w:pPr>
        <w:pStyle w:val="TF"/>
      </w:pPr>
      <w:bookmarkStart w:id="31" w:name="_CRFigure8_18_21"/>
      <w:r w:rsidRPr="00B8401F">
        <w:t xml:space="preserve">Figure </w:t>
      </w:r>
      <w:bookmarkEnd w:id="31"/>
      <w:r w:rsidRPr="00B8401F">
        <w:t>8.</w:t>
      </w:r>
      <w:r>
        <w:t>18.2</w:t>
      </w:r>
      <w:r w:rsidRPr="00B8401F">
        <w:t xml:space="preserve">-1: </w:t>
      </w:r>
      <w:r>
        <w:t xml:space="preserve">CG based Small Data Transmission in </w:t>
      </w:r>
      <w:r w:rsidRPr="00B8401F">
        <w:t xml:space="preserve">RRC Inactive </w:t>
      </w:r>
      <w:r>
        <w:t>state</w:t>
      </w:r>
      <w:r w:rsidRPr="00B8401F">
        <w:t xml:space="preserve">. </w:t>
      </w:r>
    </w:p>
    <w:p w14:paraId="4418A663" w14:textId="77777777" w:rsidR="00791D82" w:rsidRDefault="00791D82" w:rsidP="00791D82">
      <w:pPr>
        <w:pStyle w:val="B1"/>
        <w:rPr>
          <w:lang w:val="en-US" w:eastAsia="zh-CN"/>
        </w:rPr>
      </w:pPr>
      <w:r>
        <w:t>1</w:t>
      </w:r>
      <w:r w:rsidRPr="00B8401F">
        <w:t>.</w:t>
      </w:r>
      <w:r w:rsidRPr="00B8401F">
        <w:tab/>
      </w:r>
      <w:r>
        <w:t xml:space="preserve">The </w:t>
      </w:r>
      <w:r>
        <w:rPr>
          <w:rFonts w:hint="eastAsia"/>
          <w:lang w:val="en-US" w:eastAsia="zh-CN"/>
        </w:rPr>
        <w:t xml:space="preserve">gNB-CU decides to </w:t>
      </w:r>
      <w:r>
        <w:rPr>
          <w:lang w:val="en-US" w:eastAsia="zh-CN"/>
        </w:rPr>
        <w:t>move</w:t>
      </w:r>
      <w:r>
        <w:rPr>
          <w:rFonts w:hint="eastAsia"/>
          <w:lang w:val="en-US" w:eastAsia="zh-CN"/>
        </w:rPr>
        <w:t xml:space="preserve"> UE into RRC_INACTIVE state.</w:t>
      </w:r>
    </w:p>
    <w:p w14:paraId="00B404B4" w14:textId="77777777" w:rsidR="00791D82" w:rsidRDefault="00791D82" w:rsidP="00791D82">
      <w:pPr>
        <w:pStyle w:val="B1"/>
      </w:pPr>
      <w:r>
        <w:lastRenderedPageBreak/>
        <w:t>2</w:t>
      </w:r>
      <w:r w:rsidRPr="00B8401F">
        <w:t>.</w:t>
      </w:r>
      <w:r w:rsidRPr="00B8401F">
        <w:tab/>
      </w:r>
      <w:r>
        <w:rPr>
          <w:lang w:val="en-US"/>
        </w:rPr>
        <w:t>T</w:t>
      </w:r>
      <w:r>
        <w:t>he gNB-CU-CP decides to configure CG-SDT, it sends UE CONTEXT MODIFICATION REQUEST message including a query indication for CG-SDT related resource configuration</w:t>
      </w:r>
      <w:r w:rsidRPr="00724754">
        <w:t xml:space="preserve"> </w:t>
      </w:r>
      <w:r>
        <w:t xml:space="preserve">associated with the information of SDT </w:t>
      </w:r>
      <w:r w:rsidRPr="00072872">
        <w:rPr>
          <w:rFonts w:eastAsia="宋体" w:hint="eastAsia"/>
          <w:lang w:eastAsia="zh-CN"/>
        </w:rPr>
        <w:t>Radio Bearer(</w:t>
      </w:r>
      <w:r>
        <w:t>s</w:t>
      </w:r>
      <w:r w:rsidRPr="00072872">
        <w:rPr>
          <w:rFonts w:eastAsia="宋体" w:hint="eastAsia"/>
          <w:lang w:eastAsia="zh-CN"/>
        </w:rPr>
        <w:t>)</w:t>
      </w:r>
      <w:r>
        <w:t>.</w:t>
      </w:r>
    </w:p>
    <w:p w14:paraId="15250D9D" w14:textId="77777777" w:rsidR="00791D82" w:rsidRDefault="00791D82" w:rsidP="00791D82">
      <w:pPr>
        <w:pStyle w:val="B1"/>
      </w:pPr>
      <w:r>
        <w:t>3.</w:t>
      </w:r>
      <w:r>
        <w:tab/>
        <w:t>T</w:t>
      </w:r>
      <w:r w:rsidRPr="005618A3">
        <w:t xml:space="preserve">he gNB-DU </w:t>
      </w:r>
      <w:r>
        <w:t xml:space="preserve">sends the UE CONTEXT MODIFICATION RESPONSE message including </w:t>
      </w:r>
      <w:r w:rsidRPr="005618A3">
        <w:t>the CG-SDT related resource</w:t>
      </w:r>
      <w:r>
        <w:t xml:space="preserve"> configurations</w:t>
      </w:r>
      <w:r w:rsidRPr="00724754">
        <w:t xml:space="preserve"> </w:t>
      </w:r>
      <w:r>
        <w:t xml:space="preserve">for the requested SDT </w:t>
      </w:r>
      <w:r w:rsidRPr="00072872">
        <w:rPr>
          <w:rFonts w:eastAsia="宋体" w:hint="eastAsia"/>
          <w:lang w:eastAsia="zh-CN"/>
        </w:rPr>
        <w:t>Radio Bearer(s)</w:t>
      </w:r>
      <w:r w:rsidRPr="005618A3">
        <w:t xml:space="preserve"> within the </w:t>
      </w:r>
      <w:r w:rsidRPr="008E5B79">
        <w:rPr>
          <w:i/>
        </w:rPr>
        <w:t>DU to CU RRC Information</w:t>
      </w:r>
      <w:r w:rsidRPr="005618A3">
        <w:t xml:space="preserve"> IE</w:t>
      </w:r>
      <w:r>
        <w:t>.</w:t>
      </w:r>
    </w:p>
    <w:p w14:paraId="4987F78F" w14:textId="77777777" w:rsidR="00791D82" w:rsidRDefault="00791D82" w:rsidP="00791D82">
      <w:pPr>
        <w:pStyle w:val="B1"/>
      </w:pPr>
      <w:r>
        <w:t>4.</w:t>
      </w:r>
      <w:r w:rsidRPr="00B8401F">
        <w:tab/>
      </w:r>
      <w:r>
        <w:t>The gNB-CU-CP sends the BEARER CONTEXT MODIFICATION REQUEST towards the gNB-CU-UP, with the suspend indication.</w:t>
      </w:r>
    </w:p>
    <w:p w14:paraId="0030FEC9" w14:textId="77777777" w:rsidR="00791D82" w:rsidRDefault="00791D82" w:rsidP="00791D82">
      <w:pPr>
        <w:pStyle w:val="B1"/>
      </w:pPr>
      <w:r>
        <w:t>5.</w:t>
      </w:r>
      <w:r>
        <w:tab/>
        <w:t>The gNB-CU-UP sends the BEARER CONTEXT MODIFICATION RESPONSE towards the gNB-CU-CP.</w:t>
      </w:r>
    </w:p>
    <w:p w14:paraId="72AB07EF" w14:textId="77777777" w:rsidR="00791D82" w:rsidRDefault="00791D82" w:rsidP="00791D82">
      <w:pPr>
        <w:pStyle w:val="B1"/>
      </w:pPr>
      <w:r>
        <w:t>6.</w:t>
      </w:r>
      <w:r>
        <w:tab/>
        <w:t>The gNB-CU-CP sends the UE CONTEXT RELEASE COMMAND message to the gNB-DU</w:t>
      </w:r>
      <w:r w:rsidRPr="00724754">
        <w:t xml:space="preserve"> </w:t>
      </w:r>
      <w:r>
        <w:t xml:space="preserve">including an </w:t>
      </w:r>
      <w:r w:rsidRPr="00C96F6A">
        <w:rPr>
          <w:i/>
        </w:rPr>
        <w:t>RRCRelease</w:t>
      </w:r>
      <w:r w:rsidRPr="000C59A1">
        <w:t xml:space="preserve"> message to</w:t>
      </w:r>
      <w:r w:rsidRPr="00724754">
        <w:t xml:space="preserve"> </w:t>
      </w:r>
      <w:r>
        <w:t xml:space="preserve">the </w:t>
      </w:r>
      <w:r w:rsidRPr="000C59A1">
        <w:t>UE</w:t>
      </w:r>
      <w:r>
        <w:t xml:space="preserve"> with the CG-SDT information within suspend configuration. </w:t>
      </w:r>
      <w:r w:rsidRPr="00194F45">
        <w:t xml:space="preserve">The gNB-CU notifies </w:t>
      </w:r>
      <w:r>
        <w:t xml:space="preserve">the </w:t>
      </w:r>
      <w:r w:rsidRPr="00194F45">
        <w:t xml:space="preserve">gNB-DU to keep </w:t>
      </w:r>
      <w:r>
        <w:t xml:space="preserve">the </w:t>
      </w:r>
      <w:r w:rsidRPr="00194F45">
        <w:t>SDT RLC config</w:t>
      </w:r>
      <w:r>
        <w:t>, F1-U tunnels, F1AP UE association,</w:t>
      </w:r>
      <w:r w:rsidRPr="00194F45">
        <w:t xml:space="preserve"> and store </w:t>
      </w:r>
      <w:r>
        <w:t xml:space="preserve">the </w:t>
      </w:r>
      <w:r w:rsidRPr="00194F45">
        <w:t xml:space="preserve">CG resource for SDT when </w:t>
      </w:r>
      <w:r>
        <w:t xml:space="preserve">the </w:t>
      </w:r>
      <w:r w:rsidRPr="00194F45">
        <w:t>UE</w:t>
      </w:r>
      <w:r>
        <w:t xml:space="preserve"> is</w:t>
      </w:r>
      <w:r w:rsidRPr="00194F45">
        <w:t xml:space="preserve"> entering RRC</w:t>
      </w:r>
      <w:r>
        <w:t>_INACTIVE</w:t>
      </w:r>
      <w:r w:rsidRPr="00C663EA">
        <w:t xml:space="preserve"> </w:t>
      </w:r>
      <w:r>
        <w:t>state with an explicit CG-SDT kept indicator</w:t>
      </w:r>
      <w:r w:rsidRPr="00194F45">
        <w:t>.</w:t>
      </w:r>
    </w:p>
    <w:p w14:paraId="265C4E65" w14:textId="77777777" w:rsidR="00791D82" w:rsidRDefault="00791D82" w:rsidP="00791D82">
      <w:pPr>
        <w:pStyle w:val="B1"/>
      </w:pPr>
      <w:r>
        <w:rPr>
          <w:lang w:eastAsia="zh-CN"/>
        </w:rPr>
        <w:t>7.</w:t>
      </w:r>
      <w:r w:rsidRPr="00B8401F">
        <w:tab/>
      </w:r>
      <w:r>
        <w:rPr>
          <w:lang w:eastAsia="zh-CN"/>
        </w:rPr>
        <w:t xml:space="preserve">The gNB-DU sends the </w:t>
      </w:r>
      <w:r w:rsidRPr="00616C3C">
        <w:rPr>
          <w:i/>
          <w:lang w:eastAsia="zh-CN"/>
        </w:rPr>
        <w:t>RRCRelease</w:t>
      </w:r>
      <w:r>
        <w:rPr>
          <w:lang w:eastAsia="zh-CN"/>
        </w:rPr>
        <w:t xml:space="preserve"> message to UE.</w:t>
      </w:r>
    </w:p>
    <w:p w14:paraId="3E383037" w14:textId="7449520B" w:rsidR="00791D82" w:rsidRDefault="00791D82" w:rsidP="00791D82">
      <w:pPr>
        <w:pStyle w:val="B1"/>
        <w:rPr>
          <w:lang w:eastAsia="zh-CN"/>
        </w:rPr>
      </w:pPr>
      <w:r>
        <w:rPr>
          <w:lang w:eastAsia="zh-CN"/>
        </w:rPr>
        <w:t>8.</w:t>
      </w:r>
      <w:r w:rsidRPr="00B8401F">
        <w:tab/>
      </w:r>
      <w:r>
        <w:rPr>
          <w:lang w:eastAsia="zh-CN"/>
        </w:rPr>
        <w:t>The gNB-DU sends UE</w:t>
      </w:r>
      <w:r>
        <w:rPr>
          <w:rFonts w:hint="eastAsia"/>
          <w:lang w:eastAsia="zh-CN"/>
        </w:rPr>
        <w:t xml:space="preserve"> </w:t>
      </w:r>
      <w:r>
        <w:rPr>
          <w:lang w:eastAsia="zh-CN"/>
        </w:rPr>
        <w:t>CONTEXT RELEASE COMPLETE message.</w:t>
      </w:r>
      <w:r w:rsidDel="00BA57A6">
        <w:rPr>
          <w:rStyle w:val="CommentReference"/>
        </w:rPr>
        <w:t xml:space="preserve"> </w:t>
      </w:r>
      <w:r w:rsidRPr="00194F45">
        <w:rPr>
          <w:lang w:eastAsia="zh-CN"/>
        </w:rPr>
        <w:t>The gNB-DU keep</w:t>
      </w:r>
      <w:r>
        <w:rPr>
          <w:lang w:eastAsia="zh-CN"/>
        </w:rPr>
        <w:t>s the</w:t>
      </w:r>
      <w:r w:rsidRPr="00194F45">
        <w:rPr>
          <w:lang w:eastAsia="zh-CN"/>
        </w:rPr>
        <w:t xml:space="preserve"> SDT RLC config</w:t>
      </w:r>
      <w:r>
        <w:rPr>
          <w:lang w:eastAsia="zh-CN"/>
        </w:rPr>
        <w:t>,</w:t>
      </w:r>
      <w:r>
        <w:t xml:space="preserve"> F1-U tunnels, F1AP UE association,</w:t>
      </w:r>
      <w:r w:rsidRPr="00194F45">
        <w:rPr>
          <w:lang w:eastAsia="zh-CN"/>
        </w:rPr>
        <w:t xml:space="preserve"> and store</w:t>
      </w:r>
      <w:r>
        <w:rPr>
          <w:lang w:eastAsia="zh-CN"/>
        </w:rPr>
        <w:t>s</w:t>
      </w:r>
      <w:r w:rsidRPr="00194F45">
        <w:rPr>
          <w:lang w:eastAsia="zh-CN"/>
        </w:rPr>
        <w:t xml:space="preserve"> </w:t>
      </w:r>
      <w:r>
        <w:rPr>
          <w:lang w:eastAsia="zh-CN"/>
        </w:rPr>
        <w:t xml:space="preserve">the </w:t>
      </w:r>
      <w:r w:rsidRPr="00194F45">
        <w:rPr>
          <w:lang w:eastAsia="zh-CN"/>
        </w:rPr>
        <w:t xml:space="preserve">CG resource for SDT when </w:t>
      </w:r>
      <w:r>
        <w:rPr>
          <w:lang w:eastAsia="zh-CN"/>
        </w:rPr>
        <w:t xml:space="preserve">the </w:t>
      </w:r>
      <w:r w:rsidRPr="00194F45">
        <w:rPr>
          <w:lang w:eastAsia="zh-CN"/>
        </w:rPr>
        <w:t>UE entering RRC</w:t>
      </w:r>
      <w:r>
        <w:rPr>
          <w:lang w:eastAsia="zh-CN"/>
        </w:rPr>
        <w:t xml:space="preserve">_INACTIVE. The gNB-DU also stores the C-RNTI, </w:t>
      </w:r>
      <w:ins w:id="32" w:author="Huawei" w:date="2024-01-24T11:48:00Z">
        <w:r w:rsidR="00C95309">
          <w:rPr>
            <w:lang w:eastAsia="zh-CN"/>
          </w:rPr>
          <w:t>CG-</w:t>
        </w:r>
      </w:ins>
      <w:r>
        <w:rPr>
          <w:lang w:eastAsia="zh-CN"/>
        </w:rPr>
        <w:t>CS-RNTI, and which bearers are CG-SDT bearers.</w:t>
      </w:r>
    </w:p>
    <w:p w14:paraId="0C9E7850" w14:textId="77777777" w:rsidR="00791D82" w:rsidRPr="00BF7FE6" w:rsidRDefault="00791D82" w:rsidP="00791D82">
      <w:pPr>
        <w:pStyle w:val="B1"/>
        <w:rPr>
          <w:lang w:eastAsia="zh-CN"/>
        </w:rPr>
      </w:pPr>
      <w:r>
        <w:rPr>
          <w:lang w:eastAsia="zh-CN"/>
        </w:rPr>
        <w:t>After a period of time of the UE being in RRC_INACTIVE state.</w:t>
      </w:r>
    </w:p>
    <w:p w14:paraId="367A4FBB" w14:textId="77777777" w:rsidR="00791D82" w:rsidRPr="00B8401F" w:rsidRDefault="00791D82" w:rsidP="00791D82">
      <w:pPr>
        <w:pStyle w:val="B1"/>
      </w:pPr>
      <w:r>
        <w:t>9.</w:t>
      </w:r>
      <w:r>
        <w:tab/>
      </w:r>
      <w:r>
        <w:rPr>
          <w:rFonts w:hint="eastAsia"/>
          <w:lang w:val="en-US" w:eastAsia="zh-CN"/>
        </w:rPr>
        <w:t xml:space="preserve">The UE </w:t>
      </w:r>
      <w:r>
        <w:rPr>
          <w:lang w:val="en-US" w:eastAsia="zh-CN"/>
        </w:rPr>
        <w:t xml:space="preserve">decides to </w:t>
      </w:r>
      <w:r>
        <w:rPr>
          <w:rFonts w:hint="eastAsia"/>
          <w:lang w:val="en-US" w:eastAsia="zh-CN"/>
        </w:rPr>
        <w:t>perform CG based SDT</w:t>
      </w:r>
      <w:r>
        <w:rPr>
          <w:lang w:val="en-US" w:eastAsia="zh-CN"/>
        </w:rPr>
        <w:t xml:space="preserve"> procedure, it</w:t>
      </w:r>
      <w:r w:rsidRPr="00B8401F">
        <w:t xml:space="preserve"> sends </w:t>
      </w:r>
      <w:r>
        <w:t xml:space="preserve">the </w:t>
      </w:r>
      <w:r w:rsidRPr="00B8401F">
        <w:rPr>
          <w:i/>
        </w:rPr>
        <w:t>RRCResumeRequest</w:t>
      </w:r>
      <w:r w:rsidRPr="00B8401F">
        <w:t xml:space="preserve"> message </w:t>
      </w:r>
      <w:r>
        <w:t>together with UL SDT data/UL NAS PDU</w:t>
      </w:r>
      <w:r w:rsidRPr="00B8401F">
        <w:t>.</w:t>
      </w:r>
    </w:p>
    <w:p w14:paraId="0D519B65" w14:textId="77777777" w:rsidR="00791D82" w:rsidRPr="00B8401F" w:rsidRDefault="00791D82" w:rsidP="00791D82">
      <w:pPr>
        <w:pStyle w:val="B1"/>
      </w:pPr>
      <w:r>
        <w:t>10.</w:t>
      </w:r>
      <w:r>
        <w:tab/>
      </w:r>
      <w:r w:rsidRPr="00B8401F">
        <w:t>The gNB-DU</w:t>
      </w:r>
      <w:r>
        <w:t xml:space="preserve"> sends the UL RRC MESSAGE TRANSFER message including the </w:t>
      </w:r>
      <w:r w:rsidRPr="00B8401F">
        <w:rPr>
          <w:i/>
        </w:rPr>
        <w:t>RRCResumeRequest</w:t>
      </w:r>
      <w:r w:rsidRPr="00B8401F">
        <w:t xml:space="preserve"> message</w:t>
      </w:r>
      <w:r>
        <w:t xml:space="preserve"> to indicate the access due to CG-SDT</w:t>
      </w:r>
      <w:r w:rsidRPr="00B8401F">
        <w:t>.</w:t>
      </w:r>
    </w:p>
    <w:p w14:paraId="0EC318BB" w14:textId="77777777" w:rsidR="00791D82" w:rsidRDefault="00791D82" w:rsidP="00791D82">
      <w:pPr>
        <w:pStyle w:val="B1"/>
      </w:pPr>
      <w:r>
        <w:t>11/12</w:t>
      </w:r>
      <w:r w:rsidRPr="00B8401F">
        <w:t>.</w:t>
      </w:r>
      <w:r w:rsidRPr="00B8401F">
        <w:tab/>
      </w:r>
      <w:r>
        <w:t>If UE context is successfully retrieved as specified in TS 38.300 [2],</w:t>
      </w:r>
      <w:r w:rsidRPr="007D79CF" w:rsidDel="008E2F2D">
        <w:t xml:space="preserve"> </w:t>
      </w:r>
      <w:r>
        <w:t>the gNB-CU-CP initiates the BEARER CONTEXT MODIFICATION procedure to resume SDT DRBs.</w:t>
      </w:r>
    </w:p>
    <w:p w14:paraId="6D9889C2" w14:textId="77777777" w:rsidR="00791D82" w:rsidRPr="00E04791" w:rsidRDefault="00791D82" w:rsidP="00791D82">
      <w:pPr>
        <w:pStyle w:val="B1"/>
      </w:pPr>
      <w:r w:rsidRPr="00E04791">
        <w:t>13 – 13a</w:t>
      </w:r>
      <w:r>
        <w:t>.</w:t>
      </w:r>
      <w:r w:rsidRPr="00E04791">
        <w:t xml:space="preserve"> </w:t>
      </w:r>
      <w:r w:rsidRPr="00D5651D">
        <w:t>The gNB-DU sends the UL SDT data, if any, to the gNB-CU-UP, and/or sends the UL signalling, if any, to the gNB-CU-CP via the UL RRC MESSAGE TRANSFER message, in which any UL NAS PDU is delivered to AMF.</w:t>
      </w:r>
    </w:p>
    <w:p w14:paraId="0FE9D0CA" w14:textId="77777777" w:rsidR="00791D82" w:rsidRDefault="00791D82" w:rsidP="00791D82">
      <w:pPr>
        <w:keepLines/>
        <w:ind w:left="1135" w:hanging="851"/>
        <w:rPr>
          <w:lang w:eastAsia="ja-JP"/>
        </w:rPr>
      </w:pPr>
      <w:bookmarkStart w:id="33" w:name="_Toc105704496"/>
      <w:bookmarkStart w:id="34" w:name="_Toc106108614"/>
      <w:bookmarkStart w:id="35" w:name="_Toc107829586"/>
      <w:bookmarkStart w:id="36" w:name="_Toc112703345"/>
      <w:r w:rsidRPr="00F142D3">
        <w:t>NOTE 1:</w:t>
      </w:r>
      <w:r w:rsidRPr="00F142D3">
        <w:tab/>
      </w:r>
      <w:r>
        <w:t>void.</w:t>
      </w:r>
    </w:p>
    <w:p w14:paraId="17FB8BDC" w14:textId="77777777" w:rsidR="00791D82" w:rsidRDefault="00791D82">
      <w:pPr>
        <w:ind w:left="284"/>
        <w:pPrChange w:id="37" w:author="Huawei" w:date="2024-01-22T11:39:00Z">
          <w:pPr>
            <w:keepLines/>
            <w:ind w:left="1135" w:hanging="851"/>
          </w:pPr>
        </w:pPrChange>
      </w:pPr>
      <w:r w:rsidRPr="004D4D03">
        <w:rPr>
          <w:lang w:eastAsia="ja-JP"/>
        </w:rPr>
        <w:t xml:space="preserve">Upon receiving the </w:t>
      </w:r>
      <w:r w:rsidRPr="00AA4CC2">
        <w:rPr>
          <w:lang w:eastAsia="ja-JP"/>
        </w:rPr>
        <w:t xml:space="preserve">UE INACTIVITY NOTIFICATION </w:t>
      </w:r>
      <w:r>
        <w:rPr>
          <w:lang w:eastAsia="ja-JP"/>
        </w:rPr>
        <w:t>m</w:t>
      </w:r>
      <w:r w:rsidRPr="004D4D03">
        <w:rPr>
          <w:lang w:eastAsia="ja-JP"/>
        </w:rPr>
        <w:t xml:space="preserve">essage </w:t>
      </w:r>
      <w:r w:rsidRPr="00AB0238">
        <w:rPr>
          <w:lang w:eastAsia="ja-JP"/>
        </w:rPr>
        <w:t>without SDT volume threshold crossed indication</w:t>
      </w:r>
      <w:r>
        <w:rPr>
          <w:lang w:eastAsia="ja-JP"/>
        </w:rPr>
        <w:t xml:space="preserve"> from the gNB-DU </w:t>
      </w:r>
      <w:r w:rsidRPr="004D4D03">
        <w:rPr>
          <w:lang w:eastAsia="ja-JP"/>
        </w:rPr>
        <w:t xml:space="preserve">and deciding to terminate the </w:t>
      </w:r>
      <w:r>
        <w:rPr>
          <w:lang w:eastAsia="ja-JP"/>
        </w:rPr>
        <w:t xml:space="preserve">ongoing </w:t>
      </w:r>
      <w:r w:rsidRPr="004D4D03">
        <w:rPr>
          <w:lang w:eastAsia="ja-JP"/>
        </w:rPr>
        <w:t>SDT</w:t>
      </w:r>
      <w:r>
        <w:rPr>
          <w:lang w:eastAsia="ja-JP"/>
        </w:rPr>
        <w:t xml:space="preserve"> procedure</w:t>
      </w:r>
      <w:r w:rsidRPr="00F142D3">
        <w:t xml:space="preserve">, the gNB-CU shall transmit the UE CONTEXT RELEASE COMMAND message to the gNB-DU. </w:t>
      </w:r>
    </w:p>
    <w:p w14:paraId="0169F176" w14:textId="02489383" w:rsidR="00FD7917" w:rsidRDefault="00791D82" w:rsidP="00791D82">
      <w:pPr>
        <w:keepLines/>
        <w:ind w:left="1135" w:hanging="851"/>
        <w:rPr>
          <w:ins w:id="38" w:author="Huawei" w:date="2024-01-22T11:38:00Z"/>
        </w:rPr>
      </w:pPr>
      <w:r>
        <w:t>NOTE 2:</w:t>
      </w:r>
      <w:r>
        <w:tab/>
      </w:r>
      <w:ins w:id="39" w:author="Huawei" w:date="2024-01-22T11:38:00Z">
        <w:r w:rsidR="00FD7917">
          <w:t>void.</w:t>
        </w:r>
      </w:ins>
    </w:p>
    <w:p w14:paraId="28312C6C" w14:textId="09EDC34C" w:rsidR="00791D82" w:rsidRDefault="00791D82">
      <w:pPr>
        <w:ind w:left="284"/>
        <w:pPrChange w:id="40" w:author="Huawei" w:date="2024-01-22T11:39:00Z">
          <w:pPr>
            <w:keepLines/>
            <w:ind w:left="1135" w:hanging="851"/>
          </w:pPr>
        </w:pPrChange>
      </w:pPr>
      <w:r>
        <w:rPr>
          <w:lang w:eastAsia="ja-JP"/>
        </w:rPr>
        <w:t>Upon</w:t>
      </w:r>
      <w:r>
        <w:rPr>
          <w:lang w:eastAsia="zh-CN"/>
        </w:rPr>
        <w:t xml:space="preserve"> receiving BSR from the UE, in case that UL SDT data size in the BSR is larger than the threshold configured from the gNB-CU-CP, the gNB-DU sends the </w:t>
      </w:r>
      <w:r w:rsidRPr="008B00FA">
        <w:t xml:space="preserve">UE INACTIVITY NOTIFICATION </w:t>
      </w:r>
      <w:r>
        <w:rPr>
          <w:lang w:eastAsia="zh-CN"/>
        </w:rPr>
        <w:t>message with the SDT volume threshold crossed indication to the gNB-CU-CP. Upon receiving such indication, the gNB-CU-CP may terminate the ongoing SDT procedure</w:t>
      </w:r>
      <w:r w:rsidRPr="008B00FA">
        <w:rPr>
          <w:lang w:eastAsia="zh-CN"/>
        </w:rPr>
        <w:t xml:space="preserve">, by sending the </w:t>
      </w:r>
      <w:r w:rsidRPr="008B00FA">
        <w:rPr>
          <w:i/>
          <w:lang w:eastAsia="zh-CN"/>
        </w:rPr>
        <w:t>RRCResume</w:t>
      </w:r>
      <w:r w:rsidRPr="008B00FA">
        <w:rPr>
          <w:lang w:eastAsia="zh-CN"/>
        </w:rPr>
        <w:t xml:space="preserve"> message to move the UE to RRC_CONNECTED</w:t>
      </w:r>
      <w:del w:id="41" w:author="Huawei" w:date="2024-01-19T16:58:00Z">
        <w:r w:rsidRPr="008B00FA" w:rsidDel="00D01EE1">
          <w:rPr>
            <w:lang w:eastAsia="zh-CN"/>
          </w:rPr>
          <w:delText xml:space="preserve">, or by sending </w:delText>
        </w:r>
        <w:r w:rsidDel="00D01EE1">
          <w:rPr>
            <w:lang w:eastAsia="zh-CN"/>
          </w:rPr>
          <w:delText xml:space="preserve">the </w:delText>
        </w:r>
        <w:r w:rsidRPr="008B00FA" w:rsidDel="00D01EE1">
          <w:rPr>
            <w:i/>
            <w:lang w:eastAsia="zh-CN"/>
          </w:rPr>
          <w:delText>RRCRelease</w:delText>
        </w:r>
        <w:r w:rsidRPr="008B00FA" w:rsidDel="00D01EE1">
          <w:rPr>
            <w:lang w:eastAsia="zh-CN"/>
          </w:rPr>
          <w:delText xml:space="preserve"> message to move the UE to RRC_INACTIVE</w:delText>
        </w:r>
      </w:del>
      <w:r>
        <w:rPr>
          <w:lang w:eastAsia="zh-CN"/>
        </w:rPr>
        <w:t>.</w:t>
      </w:r>
    </w:p>
    <w:p w14:paraId="0181F93D" w14:textId="77777777" w:rsidR="00791D82" w:rsidRDefault="00791D82">
      <w:pPr>
        <w:ind w:left="284"/>
        <w:pPrChange w:id="42" w:author="Huawei" w:date="2024-01-22T11:39:00Z">
          <w:pPr>
            <w:keepLines/>
            <w:ind w:left="284"/>
          </w:pPr>
        </w:pPrChange>
      </w:pPr>
      <w:r w:rsidRPr="00D66F6C">
        <w:rPr>
          <w:rFonts w:eastAsia="宋体"/>
          <w:lang w:eastAsia="ja-JP"/>
        </w:rPr>
        <w:t>If CG-SDT is re-configured, the gNB-CU may request the gNB-DU to keep CG-SDT configuration and resources in the UE CONTEXT RELEASE COMMAND message.</w:t>
      </w:r>
    </w:p>
    <w:p w14:paraId="72435001" w14:textId="77777777" w:rsidR="00791D82" w:rsidRDefault="00791D82">
      <w:pPr>
        <w:ind w:left="284"/>
        <w:rPr>
          <w:lang w:eastAsia="zh-CN"/>
        </w:rPr>
        <w:pPrChange w:id="43" w:author="Huawei" w:date="2024-01-22T11:39:00Z">
          <w:pPr>
            <w:keepLines/>
            <w:ind w:left="284"/>
          </w:pPr>
        </w:pPrChange>
      </w:pPr>
      <w:r w:rsidRPr="000956B9">
        <w:rPr>
          <w:lang w:eastAsia="ja-JP"/>
        </w:rPr>
        <w:t>Upon</w:t>
      </w:r>
      <w:r w:rsidRPr="000956B9">
        <w:t xml:space="preserve"> receiving non-SDT data, the gNB-CU-UP shall send </w:t>
      </w:r>
      <w:r>
        <w:t xml:space="preserve">the </w:t>
      </w:r>
      <w:r w:rsidRPr="000956B9">
        <w:t xml:space="preserve">DL DATA NOTIFICATION message to </w:t>
      </w:r>
      <w:r>
        <w:t xml:space="preserve">the </w:t>
      </w:r>
      <w:r w:rsidRPr="000956B9">
        <w:t>gNB-CU-CP. The gNB-CU-CP shall terminate the ongoing SDT procedure as specified in TS 38.300 [2]</w:t>
      </w:r>
      <w:r>
        <w:rPr>
          <w:lang w:eastAsia="zh-CN"/>
        </w:rPr>
        <w:t>.</w:t>
      </w:r>
    </w:p>
    <w:p w14:paraId="1B613512" w14:textId="37A53F20" w:rsidR="00791D82" w:rsidRDefault="00791D82">
      <w:pPr>
        <w:ind w:left="284"/>
        <w:pPrChange w:id="44" w:author="Huawei" w:date="2024-01-22T11:39:00Z">
          <w:pPr>
            <w:keepLines/>
            <w:ind w:left="284"/>
          </w:pPr>
        </w:pPrChange>
      </w:pPr>
      <w:r w:rsidRPr="00A420D1">
        <w:t xml:space="preserve">If </w:t>
      </w:r>
      <w:r w:rsidRPr="00A420D1">
        <w:rPr>
          <w:lang w:eastAsia="ja-JP"/>
        </w:rPr>
        <w:t>the</w:t>
      </w:r>
      <w:r w:rsidRPr="00A420D1">
        <w:t xml:space="preserve"> amount of the received DL SDT data is above the </w:t>
      </w:r>
      <w:r>
        <w:t xml:space="preserve">data size </w:t>
      </w:r>
      <w:r w:rsidRPr="00A420D1">
        <w:t xml:space="preserve">threshold </w:t>
      </w:r>
      <w:r w:rsidRPr="00A92C15">
        <w:t>configured by</w:t>
      </w:r>
      <w:r w:rsidRPr="00A420D1">
        <w:t xml:space="preserve"> </w:t>
      </w:r>
      <w:r>
        <w:t xml:space="preserve">the </w:t>
      </w:r>
      <w:r w:rsidRPr="00A420D1">
        <w:t xml:space="preserve">gNB-CU-CP, the gNB-CU-UP shall send </w:t>
      </w:r>
      <w:r>
        <w:t xml:space="preserve">the </w:t>
      </w:r>
      <w:r w:rsidRPr="00A420D1">
        <w:t xml:space="preserve">DL DATA NOTIFICATION message with the SDT </w:t>
      </w:r>
      <w:r>
        <w:t>data size</w:t>
      </w:r>
      <w:r w:rsidRPr="00A420D1">
        <w:t xml:space="preserve"> threshold crossed indication. The gNB-CU-CP may terminate the ongoing SDT procedure</w:t>
      </w:r>
      <w:ins w:id="45" w:author="Huawei" w:date="2024-01-22T11:24:00Z">
        <w:r w:rsidR="0088216C" w:rsidRPr="0088216C">
          <w:t xml:space="preserve"> </w:t>
        </w:r>
        <w:r w:rsidR="0088216C" w:rsidRPr="000956B9">
          <w:t>as specified in TS 38.300 [2]</w:t>
        </w:r>
      </w:ins>
      <w:r>
        <w:rPr>
          <w:rFonts w:ascii="宋体" w:eastAsia="宋体" w:hAnsi="宋体" w:cs="宋体"/>
          <w:lang w:eastAsia="zh-CN"/>
        </w:rPr>
        <w:t>.</w:t>
      </w:r>
    </w:p>
    <w:p w14:paraId="7B3DB88B" w14:textId="77777777" w:rsidR="00791D82" w:rsidRDefault="00791D82" w:rsidP="00791D82">
      <w:pPr>
        <w:pStyle w:val="Heading3"/>
      </w:pPr>
      <w:bookmarkStart w:id="46" w:name="_Toc155906945"/>
      <w:r>
        <w:lastRenderedPageBreak/>
        <w:t>8.18.3</w:t>
      </w:r>
      <w:r>
        <w:tab/>
      </w:r>
      <w:r w:rsidRPr="006C5B51">
        <w:t>RA-SDT or non-SDT with CG-SDT configuration</w:t>
      </w:r>
      <w:bookmarkEnd w:id="33"/>
      <w:bookmarkEnd w:id="34"/>
      <w:bookmarkEnd w:id="35"/>
      <w:bookmarkEnd w:id="36"/>
      <w:bookmarkEnd w:id="46"/>
    </w:p>
    <w:p w14:paraId="09DDB7DE" w14:textId="77777777" w:rsidR="00791D82" w:rsidRDefault="00791D82" w:rsidP="00791D82">
      <w:pPr>
        <w:pStyle w:val="B1"/>
        <w:ind w:left="0" w:firstLine="0"/>
      </w:pPr>
      <w:r>
        <w:rPr>
          <w:lang w:eastAsia="zh-CN"/>
        </w:rPr>
        <w:t>The</w:t>
      </w:r>
      <w:r w:rsidRPr="00EF593A">
        <w:t xml:space="preserve"> </w:t>
      </w:r>
      <w:r>
        <w:t>procedure for the</w:t>
      </w:r>
      <w:r>
        <w:rPr>
          <w:lang w:eastAsia="zh-CN"/>
        </w:rPr>
        <w:t xml:space="preserve"> case where the UE has CG-SDT </w:t>
      </w:r>
      <w:r w:rsidRPr="008533C8">
        <w:rPr>
          <w:lang w:eastAsia="zh-CN"/>
        </w:rPr>
        <w:t>resource configuration</w:t>
      </w:r>
      <w:r>
        <w:rPr>
          <w:lang w:eastAsia="zh-CN"/>
        </w:rPr>
        <w:t xml:space="preserve">s but decides to perform RACH based </w:t>
      </w:r>
      <w:r>
        <w:t>small data transmission</w:t>
      </w:r>
      <w:r>
        <w:rPr>
          <w:lang w:eastAsia="zh-CN"/>
        </w:rPr>
        <w:t xml:space="preserve"> </w:t>
      </w:r>
      <w:r>
        <w:t xml:space="preserve">in RRC Inactive </w:t>
      </w:r>
      <w:r>
        <w:rPr>
          <w:rFonts w:hint="eastAsia"/>
          <w:lang w:eastAsia="zh-CN"/>
        </w:rPr>
        <w:t>or</w:t>
      </w:r>
      <w:r>
        <w:t xml:space="preserve"> to perform RACH procedure to transit to RRC Connected</w:t>
      </w:r>
      <w:r>
        <w:rPr>
          <w:lang w:eastAsia="zh-CN"/>
        </w:rPr>
        <w:t xml:space="preserve"> (see TS 38.321 [30] clause 5.27) is shown in </w:t>
      </w:r>
      <w:r>
        <w:t>Figure 8.18.3-1.</w:t>
      </w:r>
    </w:p>
    <w:p w14:paraId="19E36D6F" w14:textId="77777777" w:rsidR="00791D82" w:rsidRPr="006C57A2" w:rsidRDefault="00791D82" w:rsidP="00791D82">
      <w:pPr>
        <w:pStyle w:val="B1"/>
        <w:ind w:left="0" w:firstLine="0"/>
        <w:jc w:val="center"/>
        <w:rPr>
          <w:lang w:eastAsia="zh-CN"/>
        </w:rPr>
      </w:pPr>
      <w:r>
        <w:object w:dxaOrig="12840" w:dyaOrig="5205" w14:anchorId="3CE00553">
          <v:shape id="_x0000_i1027" type="#_x0000_t75" style="width:450.45pt;height:184.3pt" o:ole="">
            <v:imagedata r:id="rId17" o:title=""/>
          </v:shape>
          <o:OLEObject Type="Embed" ProgID="Mscgen.Chart" ShapeID="_x0000_i1027" DrawAspect="Content" ObjectID="_1769792198" r:id="rId18"/>
        </w:object>
      </w:r>
    </w:p>
    <w:p w14:paraId="44E9EE20" w14:textId="77777777" w:rsidR="00791D82" w:rsidRDefault="00791D82" w:rsidP="00791D82">
      <w:pPr>
        <w:pStyle w:val="TF"/>
      </w:pPr>
      <w:bookmarkStart w:id="47" w:name="_CRFigure8_18_31"/>
      <w:r>
        <w:t xml:space="preserve">Figure </w:t>
      </w:r>
      <w:bookmarkEnd w:id="47"/>
      <w:r>
        <w:t xml:space="preserve">8.18.3-1: </w:t>
      </w:r>
      <w:r w:rsidRPr="006C5B51">
        <w:rPr>
          <w:lang w:eastAsia="zh-CN"/>
        </w:rPr>
        <w:t>RA-SDT or non-SDT with CG-SDT configuration</w:t>
      </w:r>
      <w:r>
        <w:t xml:space="preserve">. </w:t>
      </w:r>
    </w:p>
    <w:p w14:paraId="5D61214F" w14:textId="77777777" w:rsidR="00791D82" w:rsidRDefault="00791D82" w:rsidP="00791D82">
      <w:pPr>
        <w:rPr>
          <w:lang w:eastAsia="zh-CN"/>
        </w:rPr>
      </w:pPr>
      <w:r>
        <w:rPr>
          <w:lang w:eastAsia="zh-CN"/>
        </w:rPr>
        <w:t>1.</w:t>
      </w:r>
      <w:r>
        <w:rPr>
          <w:lang w:eastAsia="zh-CN"/>
        </w:rPr>
        <w:tab/>
        <w:t xml:space="preserve">The </w:t>
      </w:r>
      <w:r>
        <w:rPr>
          <w:rFonts w:hint="eastAsia"/>
          <w:lang w:eastAsia="zh-CN"/>
        </w:rPr>
        <w:t>UE</w:t>
      </w:r>
      <w:r w:rsidRPr="00F516E8">
        <w:rPr>
          <w:lang w:eastAsia="zh-CN"/>
        </w:rPr>
        <w:t xml:space="preserve"> </w:t>
      </w:r>
      <w:r>
        <w:rPr>
          <w:lang w:eastAsia="zh-CN"/>
        </w:rPr>
        <w:t xml:space="preserve">in RRC Inactive </w:t>
      </w:r>
      <w:r w:rsidRPr="00B8401F">
        <w:rPr>
          <w:lang w:eastAsia="zh-CN"/>
        </w:rPr>
        <w:t xml:space="preserve">sends </w:t>
      </w:r>
      <w:r w:rsidRPr="00771729">
        <w:rPr>
          <w:i/>
          <w:lang w:eastAsia="zh-CN"/>
        </w:rPr>
        <w:t>RRCResumeRequest</w:t>
      </w:r>
      <w:r w:rsidRPr="00B8401F">
        <w:rPr>
          <w:lang w:eastAsia="zh-CN"/>
        </w:rPr>
        <w:t xml:space="preserve"> message</w:t>
      </w:r>
      <w:r w:rsidRPr="00F516E8">
        <w:rPr>
          <w:lang w:eastAsia="zh-CN"/>
        </w:rPr>
        <w:t xml:space="preserve">. If the UE decides to perform </w:t>
      </w:r>
      <w:r>
        <w:rPr>
          <w:lang w:eastAsia="zh-CN"/>
        </w:rPr>
        <w:t>RACH based SDT procedure, it also sends UL SDT data and/or UL SDT signalling</w:t>
      </w:r>
      <w:r w:rsidRPr="00B8401F">
        <w:rPr>
          <w:lang w:eastAsia="zh-CN"/>
        </w:rPr>
        <w:t>.</w:t>
      </w:r>
    </w:p>
    <w:p w14:paraId="7247ABD0" w14:textId="77777777" w:rsidR="00791D82" w:rsidRDefault="00791D82" w:rsidP="00791D82">
      <w:r w:rsidRPr="00F516E8">
        <w:rPr>
          <w:rFonts w:hint="eastAsia"/>
          <w:lang w:eastAsia="zh-CN"/>
        </w:rPr>
        <w:t>2</w:t>
      </w:r>
      <w:r w:rsidRPr="00F516E8">
        <w:rPr>
          <w:lang w:eastAsia="zh-CN"/>
        </w:rPr>
        <w:t xml:space="preserve">. </w:t>
      </w:r>
      <w:r w:rsidRPr="00B8401F">
        <w:t xml:space="preserve">The gNB-DU </w:t>
      </w:r>
      <w:r>
        <w:t>buffers the UL SDT data and/or UL SDT signalling.</w:t>
      </w:r>
    </w:p>
    <w:p w14:paraId="42973BC8" w14:textId="77777777" w:rsidR="00791D82" w:rsidRDefault="00791D82" w:rsidP="00791D82">
      <w:r>
        <w:rPr>
          <w:lang w:eastAsia="zh-CN"/>
        </w:rPr>
        <w:t xml:space="preserve">3. </w:t>
      </w:r>
      <w:r>
        <w:t xml:space="preserve">The gNB-DU sends the INITIAL UL RRC MESSAGE TRANSFER message to the gNB-CU-CP, including </w:t>
      </w:r>
      <w:r w:rsidRPr="00494CAB">
        <w:t>a new gNB</w:t>
      </w:r>
      <w:r>
        <w:t>-</w:t>
      </w:r>
      <w:r w:rsidRPr="00494CAB">
        <w:t>DU UE F1AP ID</w:t>
      </w:r>
      <w:r>
        <w:t>, and in case of</w:t>
      </w:r>
      <w:r w:rsidRPr="00F516E8">
        <w:rPr>
          <w:lang w:eastAsia="zh-CN"/>
        </w:rPr>
        <w:t xml:space="preserve"> </w:t>
      </w:r>
      <w:r>
        <w:rPr>
          <w:lang w:eastAsia="zh-CN"/>
        </w:rPr>
        <w:t>RACH based SDT access, the gNB-DU provides an indication of SDT access and may also the SDT assistance information.</w:t>
      </w:r>
    </w:p>
    <w:p w14:paraId="3EDD2CD1" w14:textId="77777777" w:rsidR="00791D82" w:rsidRPr="00F142D3" w:rsidRDefault="00791D82" w:rsidP="00791D82">
      <w:r>
        <w:rPr>
          <w:rFonts w:hint="eastAsia"/>
          <w:lang w:eastAsia="zh-CN"/>
        </w:rPr>
        <w:t>4</w:t>
      </w:r>
      <w:r>
        <w:rPr>
          <w:lang w:eastAsia="zh-CN"/>
        </w:rPr>
        <w:t xml:space="preserve">. </w:t>
      </w:r>
      <w:r>
        <w:t>If UE context is successfully retrieved as specified in TS 38.300 [2],</w:t>
      </w:r>
      <w:r w:rsidRPr="007D79CF" w:rsidDel="008E2F2D">
        <w:t xml:space="preserve"> </w:t>
      </w:r>
      <w:r>
        <w:t>the gNB-CU-CP sends the UE CONTEXT SETUP REQUEST message with the stored (or retrieved from the last serving gNB)</w:t>
      </w:r>
      <w:r w:rsidRPr="00F142D3">
        <w:t xml:space="preserve"> F1 UL TEIDs and the new gNB-DU UE F1AP ID received in step 3. </w:t>
      </w:r>
    </w:p>
    <w:p w14:paraId="460D1A81" w14:textId="77777777" w:rsidR="00791D82" w:rsidRDefault="00791D82" w:rsidP="00791D82">
      <w:r>
        <w:t xml:space="preserve">In case that the gNB-DU is the one that sent the </w:t>
      </w:r>
      <w:r w:rsidRPr="0081297E">
        <w:rPr>
          <w:i/>
        </w:rPr>
        <w:t>RRCRelease</w:t>
      </w:r>
      <w:r>
        <w:t xml:space="preserve"> message with CG</w:t>
      </w:r>
      <w:r>
        <w:rPr>
          <w:lang w:eastAsia="zh-CN"/>
        </w:rPr>
        <w:t xml:space="preserve">-SDT </w:t>
      </w:r>
      <w:r w:rsidRPr="008533C8">
        <w:rPr>
          <w:lang w:eastAsia="zh-CN"/>
        </w:rPr>
        <w:t>resource configuration</w:t>
      </w:r>
      <w:r>
        <w:rPr>
          <w:lang w:eastAsia="zh-CN"/>
        </w:rPr>
        <w:t>s to the UE, t</w:t>
      </w:r>
      <w:r>
        <w:t xml:space="preserve">he gNB-CU-CP also includes the old </w:t>
      </w:r>
      <w:r w:rsidRPr="008533C8">
        <w:t>gNB-DU UE F1AP ID</w:t>
      </w:r>
      <w:r>
        <w:t xml:space="preserve"> and the </w:t>
      </w:r>
      <w:r w:rsidRPr="005043A0">
        <w:t xml:space="preserve">old gNB-CU F1AP UE ID </w:t>
      </w:r>
      <w:r>
        <w:t xml:space="preserve">within the </w:t>
      </w:r>
      <w:r w:rsidRPr="00C23C86">
        <w:rPr>
          <w:i/>
          <w:iCs/>
        </w:rPr>
        <w:t>Old CG-SDT Session Info</w:t>
      </w:r>
      <w:r w:rsidRPr="00C23C86">
        <w:t xml:space="preserve"> IE</w:t>
      </w:r>
      <w:r>
        <w:t xml:space="preserve"> of the UE CONTEXT SETUP REQUEST message. </w:t>
      </w:r>
    </w:p>
    <w:p w14:paraId="7FBE92C3" w14:textId="77777777" w:rsidR="00791D82" w:rsidRDefault="00791D82" w:rsidP="00791D82">
      <w:pPr>
        <w:pStyle w:val="B1"/>
        <w:ind w:left="284" w:firstLine="0"/>
      </w:pPr>
      <w:r>
        <w:rPr>
          <w:lang w:eastAsia="zh-CN"/>
        </w:rPr>
        <w:t>In case that t</w:t>
      </w:r>
      <w:r>
        <w:t xml:space="preserve">he gNB-CU-CP is the one that generated the </w:t>
      </w:r>
      <w:r w:rsidRPr="0081297E">
        <w:rPr>
          <w:i/>
        </w:rPr>
        <w:t>RRCRelease</w:t>
      </w:r>
      <w:r>
        <w:t xml:space="preserve"> message with CG</w:t>
      </w:r>
      <w:r>
        <w:rPr>
          <w:lang w:eastAsia="zh-CN"/>
        </w:rPr>
        <w:t xml:space="preserve">-SDT </w:t>
      </w:r>
      <w:r w:rsidRPr="008533C8">
        <w:rPr>
          <w:lang w:eastAsia="zh-CN"/>
        </w:rPr>
        <w:t>resource configuration</w:t>
      </w:r>
      <w:r>
        <w:rPr>
          <w:lang w:eastAsia="zh-CN"/>
        </w:rPr>
        <w:t xml:space="preserve">s but the gNB-DU is not the old gNB-DU </w:t>
      </w:r>
      <w:r>
        <w:t xml:space="preserve">that sent the </w:t>
      </w:r>
      <w:r w:rsidRPr="0081297E">
        <w:rPr>
          <w:i/>
        </w:rPr>
        <w:t>RRCRelease</w:t>
      </w:r>
      <w:r>
        <w:t xml:space="preserve"> message </w:t>
      </w:r>
      <w:r>
        <w:rPr>
          <w:lang w:eastAsia="zh-CN"/>
        </w:rPr>
        <w:t>to the UE, t</w:t>
      </w:r>
      <w:r>
        <w:t>he gNB-CU-CP initiates the UE Context Release procedure by sending the UE CONTEXT RELEASE COMMAND message to the old gNB-DU.</w:t>
      </w:r>
    </w:p>
    <w:p w14:paraId="4D11431E" w14:textId="77777777" w:rsidR="00791D82" w:rsidRDefault="00791D82" w:rsidP="00791D82">
      <w:pPr>
        <w:pStyle w:val="B1"/>
        <w:ind w:left="284" w:firstLine="0"/>
        <w:rPr>
          <w:lang w:eastAsia="zh-CN"/>
        </w:rPr>
      </w:pPr>
      <w:r>
        <w:rPr>
          <w:lang w:eastAsia="zh-CN"/>
        </w:rPr>
        <w:t>In case that t</w:t>
      </w:r>
      <w:r>
        <w:t xml:space="preserve">he UE accesses </w:t>
      </w:r>
      <w:r w:rsidRPr="00274019">
        <w:rPr>
          <w:lang w:val="en-US" w:eastAsia="zh-CN"/>
        </w:rPr>
        <w:t>a gNB other than the last serving gNB</w:t>
      </w:r>
      <w:r>
        <w:rPr>
          <w:lang w:eastAsia="zh-CN"/>
        </w:rPr>
        <w:t xml:space="preserve">, </w:t>
      </w:r>
      <w:r>
        <w:t xml:space="preserve">upon receiving the </w:t>
      </w:r>
      <w:r w:rsidRPr="00274019">
        <w:rPr>
          <w:rFonts w:hint="eastAsia"/>
          <w:lang w:eastAsia="zh-CN"/>
        </w:rPr>
        <w:t>RETRIEVE UE CONTEXT</w:t>
      </w:r>
      <w:r>
        <w:rPr>
          <w:lang w:eastAsia="zh-CN"/>
        </w:rPr>
        <w:t xml:space="preserve"> REQUEST message from the receiving gNB-CU-CP, the last serving gNB-CU-CP </w:t>
      </w:r>
      <w:r>
        <w:t>initiates the UE Context Release procedure by sending the UE CONTEXT RELEASE COMMAND message to the last serving gNB-DU</w:t>
      </w:r>
      <w:r>
        <w:rPr>
          <w:lang w:eastAsia="zh-CN"/>
        </w:rPr>
        <w:t>.</w:t>
      </w:r>
    </w:p>
    <w:p w14:paraId="2A48AE8A" w14:textId="77777777" w:rsidR="00791D82" w:rsidRDefault="00791D82" w:rsidP="00791D82">
      <w:pPr>
        <w:rPr>
          <w:lang w:eastAsia="zh-CN"/>
        </w:rPr>
      </w:pPr>
      <w:r>
        <w:rPr>
          <w:lang w:eastAsia="zh-CN"/>
        </w:rPr>
        <w:t>5. T</w:t>
      </w:r>
      <w:r w:rsidRPr="008533C8">
        <w:rPr>
          <w:lang w:eastAsia="zh-CN"/>
        </w:rPr>
        <w:t>he gNB-DU</w:t>
      </w:r>
      <w:r>
        <w:rPr>
          <w:lang w:eastAsia="zh-CN"/>
        </w:rPr>
        <w:t xml:space="preserve"> sends the </w:t>
      </w:r>
      <w:r>
        <w:t xml:space="preserve">UE CONTEXT SETUP RESPONSE </w:t>
      </w:r>
      <w:r>
        <w:rPr>
          <w:rFonts w:hint="eastAsia"/>
          <w:lang w:eastAsia="zh-CN"/>
        </w:rPr>
        <w:t>message</w:t>
      </w:r>
      <w:r>
        <w:t xml:space="preserve"> with the new </w:t>
      </w:r>
      <w:r w:rsidRPr="00494CAB">
        <w:t>gNB</w:t>
      </w:r>
      <w:r>
        <w:t>-</w:t>
      </w:r>
      <w:r w:rsidRPr="00494CAB">
        <w:t>DU UE F1AP ID</w:t>
      </w:r>
      <w:r>
        <w:t>.</w:t>
      </w:r>
      <w:r w:rsidRPr="00554E43">
        <w:rPr>
          <w:lang w:eastAsia="zh-CN"/>
        </w:rPr>
        <w:t xml:space="preserve"> </w:t>
      </w:r>
      <w:r>
        <w:rPr>
          <w:lang w:eastAsia="zh-CN"/>
        </w:rPr>
        <w:t>In case the</w:t>
      </w:r>
      <w:r w:rsidRPr="00FF5D0A">
        <w:t xml:space="preserve"> </w:t>
      </w:r>
      <w:r>
        <w:t xml:space="preserve">old </w:t>
      </w:r>
      <w:r w:rsidRPr="008533C8">
        <w:t>gNB-DU UE F1AP ID</w:t>
      </w:r>
      <w:r>
        <w:t xml:space="preserve"> is received within the </w:t>
      </w:r>
      <w:r w:rsidRPr="00C23C86">
        <w:rPr>
          <w:i/>
          <w:iCs/>
        </w:rPr>
        <w:t>Old CG-SDT Session Info</w:t>
      </w:r>
      <w:r w:rsidRPr="00C23C86">
        <w:t xml:space="preserve"> IE</w:t>
      </w:r>
      <w:r>
        <w:t xml:space="preserve"> in step 4,</w:t>
      </w:r>
      <w:r>
        <w:rPr>
          <w:lang w:eastAsia="zh-CN"/>
        </w:rPr>
        <w:t xml:space="preserve"> t</w:t>
      </w:r>
      <w:r w:rsidRPr="008533C8">
        <w:rPr>
          <w:lang w:eastAsia="zh-CN"/>
        </w:rPr>
        <w:t>he gNB-DU</w:t>
      </w:r>
      <w:r>
        <w:rPr>
          <w:lang w:eastAsia="zh-CN"/>
        </w:rPr>
        <w:t xml:space="preserve"> </w:t>
      </w:r>
      <w:r w:rsidRPr="008533C8">
        <w:rPr>
          <w:lang w:eastAsia="zh-CN"/>
        </w:rPr>
        <w:t>retrieve</w:t>
      </w:r>
      <w:r>
        <w:rPr>
          <w:lang w:eastAsia="zh-CN"/>
        </w:rPr>
        <w:t>s</w:t>
      </w:r>
      <w:r w:rsidRPr="008533C8">
        <w:rPr>
          <w:lang w:eastAsia="zh-CN"/>
        </w:rPr>
        <w:t xml:space="preserve"> the </w:t>
      </w:r>
      <w:r>
        <w:rPr>
          <w:lang w:eastAsia="zh-CN"/>
        </w:rPr>
        <w:t>stored</w:t>
      </w:r>
      <w:r w:rsidRPr="008533C8">
        <w:rPr>
          <w:lang w:eastAsia="zh-CN"/>
        </w:rPr>
        <w:t xml:space="preserve"> CG-SDT resource configuration</w:t>
      </w:r>
      <w:r>
        <w:rPr>
          <w:lang w:eastAsia="zh-CN"/>
        </w:rPr>
        <w:t>s</w:t>
      </w:r>
      <w:r w:rsidRPr="008533C8">
        <w:rPr>
          <w:lang w:eastAsia="zh-CN"/>
        </w:rPr>
        <w:t xml:space="preserve"> and UE context based on</w:t>
      </w:r>
      <w:r>
        <w:rPr>
          <w:lang w:eastAsia="zh-CN"/>
        </w:rPr>
        <w:t xml:space="preserve"> </w:t>
      </w:r>
      <w:r>
        <w:t xml:space="preserve">the </w:t>
      </w:r>
      <w:r w:rsidRPr="00C23C86">
        <w:rPr>
          <w:i/>
          <w:iCs/>
        </w:rPr>
        <w:t>Old CG-SDT Session Info</w:t>
      </w:r>
      <w:r w:rsidRPr="00C23C86">
        <w:t xml:space="preserve"> IE</w:t>
      </w:r>
      <w:r>
        <w:t xml:space="preserve">, if any, and associates them with the new </w:t>
      </w:r>
      <w:r w:rsidRPr="008533C8">
        <w:rPr>
          <w:lang w:eastAsia="zh-CN"/>
        </w:rPr>
        <w:t>gNB-DU F1AP UE ID.</w:t>
      </w:r>
    </w:p>
    <w:p w14:paraId="415CB967" w14:textId="77777777" w:rsidR="00791D82" w:rsidRPr="000562FA" w:rsidRDefault="00791D82" w:rsidP="00791D82">
      <w:pPr>
        <w:pStyle w:val="Heading3"/>
      </w:pPr>
      <w:bookmarkStart w:id="48" w:name="_CR8_18_x4"/>
      <w:bookmarkStart w:id="49" w:name="_Toc155906946"/>
      <w:bookmarkEnd w:id="48"/>
      <w:r w:rsidRPr="000562FA">
        <w:t>8.18.</w:t>
      </w:r>
      <w:r>
        <w:t>4</w:t>
      </w:r>
      <w:r w:rsidRPr="000562FA">
        <w:tab/>
      </w:r>
      <w:r>
        <w:t>MT-</w:t>
      </w:r>
      <w:r w:rsidRPr="000562FA">
        <w:t>SDT</w:t>
      </w:r>
      <w:bookmarkEnd w:id="49"/>
    </w:p>
    <w:p w14:paraId="1D417305" w14:textId="77777777" w:rsidR="00791D82" w:rsidRPr="000562FA" w:rsidRDefault="00791D82" w:rsidP="00791D82">
      <w:r w:rsidRPr="000562FA">
        <w:t xml:space="preserve">The procedure for </w:t>
      </w:r>
      <w:r>
        <w:t>mobile t</w:t>
      </w:r>
      <w:r w:rsidRPr="004D4D7B">
        <w:t xml:space="preserve">erminated </w:t>
      </w:r>
      <w:r w:rsidRPr="000562FA">
        <w:t>small data transmission in RRC Inactive is shown in Figure 8.18.</w:t>
      </w:r>
      <w:r>
        <w:t>4</w:t>
      </w:r>
      <w:r w:rsidRPr="000562FA">
        <w:t>-1.</w:t>
      </w:r>
    </w:p>
    <w:p w14:paraId="72E64F0B" w14:textId="77777777" w:rsidR="00791D82" w:rsidRPr="0050288A" w:rsidRDefault="00791D82" w:rsidP="00791D82">
      <w:pPr>
        <w:pStyle w:val="TH"/>
        <w:rPr>
          <w:rFonts w:eastAsia="Malgun Gothic"/>
        </w:rPr>
      </w:pPr>
      <w:r w:rsidRPr="00FC3ABB">
        <w:object w:dxaOrig="10560" w:dyaOrig="5352" w14:anchorId="7939209C">
          <v:shape id="_x0000_i1028" type="#_x0000_t75" style="width:456.2pt;height:235pt" o:ole="">
            <v:imagedata r:id="rId19" o:title=""/>
          </v:shape>
          <o:OLEObject Type="Embed" ProgID="Mscgen.Chart" ShapeID="_x0000_i1028" DrawAspect="Content" ObjectID="_1769792199" r:id="rId20"/>
        </w:object>
      </w:r>
    </w:p>
    <w:p w14:paraId="08735D19" w14:textId="77777777" w:rsidR="00791D82" w:rsidRPr="000562FA" w:rsidRDefault="00791D82" w:rsidP="00791D82">
      <w:pPr>
        <w:pStyle w:val="TF"/>
      </w:pPr>
      <w:bookmarkStart w:id="50" w:name="_CRFigure8_18_x41"/>
      <w:r w:rsidRPr="000562FA">
        <w:t xml:space="preserve">Figure </w:t>
      </w:r>
      <w:bookmarkEnd w:id="50"/>
      <w:r w:rsidRPr="000562FA">
        <w:t>8.18.</w:t>
      </w:r>
      <w:r>
        <w:t>4</w:t>
      </w:r>
      <w:r w:rsidRPr="000562FA">
        <w:t xml:space="preserve">-1: </w:t>
      </w:r>
      <w:r>
        <w:t>Mobile Terminated</w:t>
      </w:r>
      <w:r w:rsidRPr="000562FA">
        <w:t xml:space="preserve"> Small Data Transmission in RRC Inactive state. </w:t>
      </w:r>
    </w:p>
    <w:p w14:paraId="4CC7448C" w14:textId="77777777" w:rsidR="00791D82" w:rsidRDefault="00791D82" w:rsidP="00791D82">
      <w:pPr>
        <w:pStyle w:val="B1"/>
      </w:pPr>
      <w:r w:rsidRPr="00D1601B">
        <w:rPr>
          <w:lang w:eastAsia="zh-CN"/>
        </w:rPr>
        <w:t xml:space="preserve">1. During the </w:t>
      </w:r>
      <w:r w:rsidRPr="00D1601B">
        <w:rPr>
          <w:lang w:eastAsia="ja-JP"/>
        </w:rPr>
        <w:t>setu</w:t>
      </w:r>
      <w:r w:rsidRPr="00E10651">
        <w:rPr>
          <w:lang w:eastAsia="ja-JP"/>
        </w:rPr>
        <w:t xml:space="preserve">p or modification of the bearer context as specified in 8.9.2, </w:t>
      </w:r>
      <w:r w:rsidRPr="00E10651">
        <w:t>the gNB-CU-CP requests the gNB-CU-UP to provide MT-SDT information.</w:t>
      </w:r>
    </w:p>
    <w:p w14:paraId="139D9F1B" w14:textId="77777777" w:rsidR="00791D82" w:rsidRPr="00B8401F" w:rsidRDefault="00791D82" w:rsidP="00791D82">
      <w:pPr>
        <w:pStyle w:val="B1"/>
      </w:pPr>
      <w:r>
        <w:t>2a-</w:t>
      </w:r>
      <w:r w:rsidRPr="00B8401F">
        <w:t>0.</w:t>
      </w:r>
      <w:r w:rsidRPr="00B8401F">
        <w:tab/>
        <w:t>The gNB-CU-UP receives DL data</w:t>
      </w:r>
      <w:r>
        <w:t xml:space="preserve"> for the UE in RRC Inactive </w:t>
      </w:r>
      <w:r w:rsidRPr="00B8401F">
        <w:t>on NG-U interface.</w:t>
      </w:r>
    </w:p>
    <w:p w14:paraId="20ED8608" w14:textId="77777777" w:rsidR="00791D82" w:rsidRDefault="00791D82" w:rsidP="00791D82">
      <w:pPr>
        <w:pStyle w:val="B1"/>
      </w:pPr>
      <w:r>
        <w:t>2a-1</w:t>
      </w:r>
      <w:r w:rsidRPr="00B8401F">
        <w:t>.</w:t>
      </w:r>
      <w:r w:rsidRPr="00B8401F">
        <w:tab/>
        <w:t>The gNB-CU-UP sends DL DATA NOTIFICATION message to the gNB-CU-CP.</w:t>
      </w:r>
      <w:r>
        <w:t xml:space="preserve"> If </w:t>
      </w:r>
      <w:r w:rsidRPr="00E10651">
        <w:t>determining that DL data packets are only mapped to SDT bearers, as requested in step 1</w:t>
      </w:r>
      <w:r>
        <w:t xml:space="preserve">, the gNB-CU-UP includes the </w:t>
      </w:r>
      <w:r>
        <w:rPr>
          <w:rFonts w:hint="eastAsia"/>
          <w:lang w:eastAsia="zh-CN"/>
        </w:rPr>
        <w:t>MT-SDT</w:t>
      </w:r>
      <w:r>
        <w:rPr>
          <w:lang w:eastAsia="zh-CN"/>
        </w:rPr>
        <w:t xml:space="preserve"> </w:t>
      </w:r>
      <w:r>
        <w:t xml:space="preserve">information in the </w:t>
      </w:r>
      <w:r w:rsidRPr="00B8401F">
        <w:t>DL DATA NOTIFICATION message</w:t>
      </w:r>
      <w:r>
        <w:t>.</w:t>
      </w:r>
    </w:p>
    <w:p w14:paraId="533BB5B9" w14:textId="5F0EEF99" w:rsidR="00791D82" w:rsidRDefault="00791D82" w:rsidP="00791D82">
      <w:pPr>
        <w:pStyle w:val="B1"/>
      </w:pPr>
      <w:r>
        <w:t>2b. The gNB-CU-CP receives DL NAS signalling over NGAP.</w:t>
      </w:r>
    </w:p>
    <w:p w14:paraId="34B76BB9" w14:textId="16F8D5B1" w:rsidR="00791D82" w:rsidRDefault="00791D82" w:rsidP="00791D82">
      <w:pPr>
        <w:pStyle w:val="B1"/>
      </w:pPr>
      <w:r>
        <w:t>3</w:t>
      </w:r>
      <w:r w:rsidRPr="00B8401F">
        <w:t>.</w:t>
      </w:r>
      <w:r w:rsidRPr="00B8401F">
        <w:tab/>
      </w:r>
      <w:r>
        <w:t>After 2a or 2b, t</w:t>
      </w:r>
      <w:r w:rsidRPr="00B8401F">
        <w:t xml:space="preserve">he gNB-CU-CP </w:t>
      </w:r>
      <w:r>
        <w:t>sends</w:t>
      </w:r>
      <w:r w:rsidRPr="00B8401F">
        <w:t xml:space="preserve"> PAGING </w:t>
      </w:r>
      <w:r>
        <w:t>message to the gNB-DU.</w:t>
      </w:r>
      <w:r w:rsidRPr="006F10E8">
        <w:t xml:space="preserve"> </w:t>
      </w:r>
      <w:r>
        <w:t>The MT-SDT indication may be included in the PAGING message.</w:t>
      </w:r>
      <w:ins w:id="51" w:author="Huawei" w:date="2024-01-22T11:12:00Z">
        <w:r w:rsidR="008C2C3D" w:rsidRPr="008C2C3D">
          <w:t xml:space="preserve"> </w:t>
        </w:r>
        <w:r w:rsidR="008C2C3D">
          <w:t>The gNB-CU-CP may also trigger the XnAP RAN Paging procedure with MT-SDT information towards another gNB-CU-CP within the UE’s RNA</w:t>
        </w:r>
      </w:ins>
      <w:ins w:id="52" w:author="Huawei" w:date="2024-01-22T11:14:00Z">
        <w:r w:rsidR="008C2C3D">
          <w:t xml:space="preserve">, and the other gNB-CU-CP may decide to trigger MT-SDT Paging </w:t>
        </w:r>
      </w:ins>
      <w:ins w:id="53" w:author="Huawei" w:date="2024-01-22T11:15:00Z">
        <w:r w:rsidR="008C2C3D">
          <w:t xml:space="preserve">by sending PAGING message to the </w:t>
        </w:r>
      </w:ins>
      <w:ins w:id="54" w:author="Huawei" w:date="2024-01-22T11:16:00Z">
        <w:r w:rsidR="008C2C3D">
          <w:t>relevant</w:t>
        </w:r>
      </w:ins>
      <w:ins w:id="55" w:author="Huawei" w:date="2024-01-22T11:15:00Z">
        <w:r w:rsidR="008C2C3D">
          <w:t xml:space="preserve"> gNB-DU with the MT-SDT indication</w:t>
        </w:r>
      </w:ins>
      <w:ins w:id="56" w:author="Huawei" w:date="2024-01-22T11:14:00Z">
        <w:r w:rsidR="008C2C3D">
          <w:t xml:space="preserve">, </w:t>
        </w:r>
      </w:ins>
      <w:ins w:id="57" w:author="Huawei" w:date="2024-01-22T11:12:00Z">
        <w:r w:rsidR="008C2C3D">
          <w:t>as spe</w:t>
        </w:r>
      </w:ins>
      <w:ins w:id="58" w:author="Huawei" w:date="2024-01-22T11:13:00Z">
        <w:r w:rsidR="008C2C3D">
          <w:t>cified in TS 38.300</w:t>
        </w:r>
      </w:ins>
      <w:ins w:id="59" w:author="Huawei" w:date="2024-01-22T11:21:00Z">
        <w:r w:rsidR="00D36822">
          <w:t xml:space="preserve"> </w:t>
        </w:r>
        <w:r w:rsidR="00D36822">
          <w:rPr>
            <w:lang w:eastAsia="zh-CN"/>
          </w:rPr>
          <w:t>[2]</w:t>
        </w:r>
      </w:ins>
      <w:ins w:id="60" w:author="Huawei" w:date="2024-01-22T11:12:00Z">
        <w:r w:rsidR="008C2C3D">
          <w:t xml:space="preserve">. </w:t>
        </w:r>
      </w:ins>
    </w:p>
    <w:p w14:paraId="7BAC7929" w14:textId="77777777" w:rsidR="00791D82" w:rsidRDefault="00791D82" w:rsidP="00791D82">
      <w:pPr>
        <w:pStyle w:val="B1"/>
      </w:pPr>
      <w:r>
        <w:t>4</w:t>
      </w:r>
      <w:r w:rsidRPr="00B8401F">
        <w:t>.</w:t>
      </w:r>
      <w:r w:rsidRPr="00B8401F">
        <w:tab/>
        <w:t xml:space="preserve">The gNB-DU sends the </w:t>
      </w:r>
      <w:r w:rsidRPr="00B8401F">
        <w:rPr>
          <w:i/>
        </w:rPr>
        <w:t>Paging</w:t>
      </w:r>
      <w:r w:rsidRPr="00B8401F">
        <w:t xml:space="preserve"> message</w:t>
      </w:r>
      <w:r>
        <w:t xml:space="preserve"> </w:t>
      </w:r>
      <w:r w:rsidRPr="00B8401F">
        <w:t>to the UE.</w:t>
      </w:r>
      <w:r w:rsidRPr="00796ECC">
        <w:t xml:space="preserve"> </w:t>
      </w:r>
      <w:r w:rsidRPr="00E10651">
        <w:t xml:space="preserve">In case the MT-SDT </w:t>
      </w:r>
      <w:r>
        <w:t>indication</w:t>
      </w:r>
      <w:r w:rsidRPr="00E10651">
        <w:t xml:space="preserve"> is received in step 3, the gNB-D</w:t>
      </w:r>
      <w:r>
        <w:t xml:space="preserve">U includes the MT-SDT indicator in the </w:t>
      </w:r>
      <w:r w:rsidRPr="00B8401F">
        <w:rPr>
          <w:i/>
        </w:rPr>
        <w:t>Paging</w:t>
      </w:r>
      <w:r w:rsidRPr="00B8401F">
        <w:t xml:space="preserve"> message</w:t>
      </w:r>
      <w:r>
        <w:t>.</w:t>
      </w:r>
    </w:p>
    <w:p w14:paraId="22B11BBF" w14:textId="77777777" w:rsidR="00791D82" w:rsidRDefault="00791D82" w:rsidP="00791D82">
      <w:pPr>
        <w:pStyle w:val="B1"/>
      </w:pPr>
      <w:r>
        <w:t xml:space="preserve">5. If the UE has been successfully reached, it initiates the RRC connection resume procedure as described in 8.6.2 or 8.9.6.2, or initiates the SDT procedure as described </w:t>
      </w:r>
      <w:r w:rsidRPr="00F84020">
        <w:t xml:space="preserve">from step 1 </w:t>
      </w:r>
      <w:r>
        <w:t xml:space="preserve">in </w:t>
      </w:r>
      <w:r w:rsidRPr="00126526">
        <w:t>8.18.1 or from step</w:t>
      </w:r>
      <w:r>
        <w:t xml:space="preserve"> </w:t>
      </w:r>
      <w:r w:rsidRPr="00126526">
        <w:t>9 in 8.18.2 or from step 1 in</w:t>
      </w:r>
      <w:r>
        <w:t xml:space="preserve"> </w:t>
      </w:r>
      <w:r w:rsidRPr="00126526">
        <w:t>8.18.3</w:t>
      </w:r>
      <w:r>
        <w:t xml:space="preserve"> with the following difference:</w:t>
      </w:r>
    </w:p>
    <w:p w14:paraId="7F823FFB" w14:textId="4DDF5880" w:rsidR="00791D82" w:rsidRDefault="00791D82" w:rsidP="00791D82">
      <w:pPr>
        <w:pStyle w:val="B1"/>
        <w:rPr>
          <w:lang w:eastAsia="zh-CN"/>
        </w:rPr>
      </w:pPr>
      <w:r w:rsidRPr="000D3EC4">
        <w:rPr>
          <w:lang w:eastAsia="zh-CN"/>
        </w:rPr>
        <w:t xml:space="preserve">     - </w:t>
      </w:r>
      <w:r w:rsidRPr="000D3EC4">
        <w:rPr>
          <w:rFonts w:hint="eastAsia"/>
          <w:lang w:eastAsia="zh-CN"/>
        </w:rPr>
        <w:t>I</w:t>
      </w:r>
      <w:r w:rsidRPr="000D3EC4">
        <w:rPr>
          <w:lang w:eastAsia="zh-CN"/>
        </w:rPr>
        <w:t xml:space="preserve">n case SDT procedure is initiated, </w:t>
      </w:r>
      <w:r w:rsidRPr="000D3EC4">
        <w:rPr>
          <w:rFonts w:hint="eastAsia"/>
          <w:lang w:eastAsia="zh-CN"/>
        </w:rPr>
        <w:t xml:space="preserve">the UE </w:t>
      </w:r>
      <w:r w:rsidRPr="000D3EC4">
        <w:rPr>
          <w:lang w:eastAsia="zh-CN"/>
        </w:rPr>
        <w:t xml:space="preserve">may </w:t>
      </w:r>
      <w:r w:rsidRPr="000D3EC4">
        <w:rPr>
          <w:rFonts w:hint="eastAsia"/>
          <w:lang w:eastAsia="zh-CN"/>
        </w:rPr>
        <w:t xml:space="preserve">indicate </w:t>
      </w:r>
      <w:r w:rsidRPr="000D3EC4">
        <w:rPr>
          <w:lang w:eastAsia="zh-CN"/>
        </w:rPr>
        <w:t xml:space="preserve">MT-SDT in </w:t>
      </w:r>
      <w:r w:rsidRPr="000D3EC4">
        <w:rPr>
          <w:rFonts w:hint="eastAsia"/>
          <w:lang w:eastAsia="zh-CN"/>
        </w:rPr>
        <w:t xml:space="preserve">the </w:t>
      </w:r>
      <w:r w:rsidRPr="00F16804">
        <w:rPr>
          <w:i/>
          <w:lang w:eastAsia="zh-CN"/>
          <w:rPrChange w:id="61" w:author="Huawei" w:date="2024-01-22T11:25:00Z">
            <w:rPr>
              <w:lang w:eastAsia="zh-CN"/>
            </w:rPr>
          </w:rPrChange>
        </w:rPr>
        <w:t>RRCResumeRequest</w:t>
      </w:r>
      <w:ins w:id="62" w:author="Huawei" w:date="2024-01-22T11:25:00Z">
        <w:r w:rsidR="00F16804">
          <w:rPr>
            <w:lang w:eastAsia="zh-CN"/>
          </w:rPr>
          <w:t xml:space="preserve"> </w:t>
        </w:r>
        <w:r w:rsidR="00F16804">
          <w:rPr>
            <w:rFonts w:hint="eastAsia"/>
            <w:lang w:eastAsia="zh-CN"/>
          </w:rPr>
          <w:t>message</w:t>
        </w:r>
      </w:ins>
      <w:r w:rsidRPr="000D3EC4">
        <w:rPr>
          <w:rFonts w:hint="eastAsia"/>
          <w:lang w:eastAsia="zh-CN"/>
        </w:rPr>
        <w:t>,</w:t>
      </w:r>
      <w:r w:rsidRPr="000D3EC4">
        <w:rPr>
          <w:lang w:eastAsia="zh-CN"/>
        </w:rPr>
        <w:t xml:space="preserve"> which may be without UL data.</w:t>
      </w:r>
    </w:p>
    <w:p w14:paraId="085DEC1C" w14:textId="0B75007C" w:rsidR="004341F4" w:rsidRPr="004341F4" w:rsidRDefault="004341F4" w:rsidP="004341F4">
      <w:pPr>
        <w:rPr>
          <w:noProof/>
          <w:color w:val="FF0000"/>
          <w:lang w:eastAsia="zh-CN"/>
        </w:rPr>
      </w:pPr>
      <w:r w:rsidRPr="004341F4">
        <w:rPr>
          <w:rFonts w:hint="eastAsia"/>
          <w:noProof/>
          <w:color w:val="FF0000"/>
          <w:lang w:eastAsia="zh-CN"/>
        </w:rPr>
        <w:t>=</w:t>
      </w:r>
      <w:r w:rsidRPr="004341F4">
        <w:rPr>
          <w:noProof/>
          <w:color w:val="FF0000"/>
          <w:lang w:eastAsia="zh-CN"/>
        </w:rPr>
        <w:t>=============================  The Start of Change =======================================</w:t>
      </w:r>
    </w:p>
    <w:p w14:paraId="0ECA77AD" w14:textId="77777777" w:rsidR="004341F4" w:rsidRPr="004341F4" w:rsidRDefault="004341F4">
      <w:pPr>
        <w:rPr>
          <w:noProof/>
          <w:color w:val="FF0000"/>
          <w:lang w:eastAsia="zh-CN"/>
        </w:rPr>
      </w:pPr>
    </w:p>
    <w:sectPr w:rsidR="004341F4" w:rsidRPr="004341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6BC05" w14:textId="77777777" w:rsidR="000B5533" w:rsidRDefault="000B5533">
      <w:r>
        <w:separator/>
      </w:r>
    </w:p>
  </w:endnote>
  <w:endnote w:type="continuationSeparator" w:id="0">
    <w:p w14:paraId="681C297E" w14:textId="77777777" w:rsidR="000B5533" w:rsidRDefault="000B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9E124" w14:textId="77777777" w:rsidR="000B5533" w:rsidRDefault="000B5533">
      <w:r>
        <w:separator/>
      </w:r>
    </w:p>
  </w:footnote>
  <w:footnote w:type="continuationSeparator" w:id="0">
    <w:p w14:paraId="4B91913F" w14:textId="77777777" w:rsidR="000B5533" w:rsidRDefault="000B5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A1648"/>
    <w:multiLevelType w:val="hybridMultilevel"/>
    <w:tmpl w:val="81CE4E5C"/>
    <w:lvl w:ilvl="0" w:tplc="BB1A5CD2">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6DD"/>
    <w:rsid w:val="00074A8D"/>
    <w:rsid w:val="00075654"/>
    <w:rsid w:val="000A6394"/>
    <w:rsid w:val="000B5533"/>
    <w:rsid w:val="000B7FED"/>
    <w:rsid w:val="000C038A"/>
    <w:rsid w:val="000C6598"/>
    <w:rsid w:val="000D44B3"/>
    <w:rsid w:val="00132986"/>
    <w:rsid w:val="00145D43"/>
    <w:rsid w:val="0018443D"/>
    <w:rsid w:val="00185CDB"/>
    <w:rsid w:val="00192C46"/>
    <w:rsid w:val="00194B32"/>
    <w:rsid w:val="00195179"/>
    <w:rsid w:val="001A08B3"/>
    <w:rsid w:val="001A1BA6"/>
    <w:rsid w:val="001A1D90"/>
    <w:rsid w:val="001A7B60"/>
    <w:rsid w:val="001A7B96"/>
    <w:rsid w:val="001B52F0"/>
    <w:rsid w:val="001B7A65"/>
    <w:rsid w:val="001C6C30"/>
    <w:rsid w:val="001D1A5D"/>
    <w:rsid w:val="001D6949"/>
    <w:rsid w:val="001E41F3"/>
    <w:rsid w:val="001E79B3"/>
    <w:rsid w:val="001F7296"/>
    <w:rsid w:val="00222DF2"/>
    <w:rsid w:val="00223A97"/>
    <w:rsid w:val="00231F4F"/>
    <w:rsid w:val="0026004D"/>
    <w:rsid w:val="002640DD"/>
    <w:rsid w:val="00275D12"/>
    <w:rsid w:val="00282DD0"/>
    <w:rsid w:val="00284FEB"/>
    <w:rsid w:val="002860C4"/>
    <w:rsid w:val="002B5741"/>
    <w:rsid w:val="002B735C"/>
    <w:rsid w:val="002C5556"/>
    <w:rsid w:val="002E472E"/>
    <w:rsid w:val="002F4FA4"/>
    <w:rsid w:val="002F6BF3"/>
    <w:rsid w:val="00304E2F"/>
    <w:rsid w:val="00305409"/>
    <w:rsid w:val="0036027C"/>
    <w:rsid w:val="003609EF"/>
    <w:rsid w:val="0036231A"/>
    <w:rsid w:val="00374DD4"/>
    <w:rsid w:val="003E1A36"/>
    <w:rsid w:val="00410371"/>
    <w:rsid w:val="00417741"/>
    <w:rsid w:val="004242F1"/>
    <w:rsid w:val="004341F4"/>
    <w:rsid w:val="004444E5"/>
    <w:rsid w:val="00491144"/>
    <w:rsid w:val="004917DF"/>
    <w:rsid w:val="004B5F8A"/>
    <w:rsid w:val="004B75B7"/>
    <w:rsid w:val="005141D9"/>
    <w:rsid w:val="00515646"/>
    <w:rsid w:val="0051580D"/>
    <w:rsid w:val="00547111"/>
    <w:rsid w:val="00565888"/>
    <w:rsid w:val="005912F5"/>
    <w:rsid w:val="00592D74"/>
    <w:rsid w:val="005960B1"/>
    <w:rsid w:val="005A0066"/>
    <w:rsid w:val="005C59EC"/>
    <w:rsid w:val="005D3675"/>
    <w:rsid w:val="005E2C44"/>
    <w:rsid w:val="00604D3C"/>
    <w:rsid w:val="00621188"/>
    <w:rsid w:val="006257ED"/>
    <w:rsid w:val="00632372"/>
    <w:rsid w:val="006325BD"/>
    <w:rsid w:val="00640B1B"/>
    <w:rsid w:val="00653DE4"/>
    <w:rsid w:val="00665C47"/>
    <w:rsid w:val="00687DD1"/>
    <w:rsid w:val="00692037"/>
    <w:rsid w:val="00695808"/>
    <w:rsid w:val="006A7BE2"/>
    <w:rsid w:val="006B46FB"/>
    <w:rsid w:val="006C6A4C"/>
    <w:rsid w:val="006D57AB"/>
    <w:rsid w:val="006E21FB"/>
    <w:rsid w:val="0071109F"/>
    <w:rsid w:val="00740A19"/>
    <w:rsid w:val="00767D82"/>
    <w:rsid w:val="00791D82"/>
    <w:rsid w:val="00792342"/>
    <w:rsid w:val="00796257"/>
    <w:rsid w:val="007977A8"/>
    <w:rsid w:val="007B512A"/>
    <w:rsid w:val="007C2097"/>
    <w:rsid w:val="007D6A07"/>
    <w:rsid w:val="007E4E5D"/>
    <w:rsid w:val="007E7DC8"/>
    <w:rsid w:val="007F43D5"/>
    <w:rsid w:val="007F4FF8"/>
    <w:rsid w:val="007F7259"/>
    <w:rsid w:val="008040A8"/>
    <w:rsid w:val="00810D89"/>
    <w:rsid w:val="00814CF0"/>
    <w:rsid w:val="008279FA"/>
    <w:rsid w:val="00857FA7"/>
    <w:rsid w:val="008626E7"/>
    <w:rsid w:val="00870EE7"/>
    <w:rsid w:val="0088216C"/>
    <w:rsid w:val="008863B9"/>
    <w:rsid w:val="0089729B"/>
    <w:rsid w:val="008A45A6"/>
    <w:rsid w:val="008C2C3D"/>
    <w:rsid w:val="008D0253"/>
    <w:rsid w:val="008D3BC6"/>
    <w:rsid w:val="008D3CCC"/>
    <w:rsid w:val="008F1ED8"/>
    <w:rsid w:val="008F3789"/>
    <w:rsid w:val="008F686C"/>
    <w:rsid w:val="009055C0"/>
    <w:rsid w:val="009148DE"/>
    <w:rsid w:val="00931847"/>
    <w:rsid w:val="00941E30"/>
    <w:rsid w:val="009777D9"/>
    <w:rsid w:val="00991B88"/>
    <w:rsid w:val="00995B69"/>
    <w:rsid w:val="009A5753"/>
    <w:rsid w:val="009A579D"/>
    <w:rsid w:val="009E0719"/>
    <w:rsid w:val="009E3297"/>
    <w:rsid w:val="009F734F"/>
    <w:rsid w:val="00A13385"/>
    <w:rsid w:val="00A246B6"/>
    <w:rsid w:val="00A34BA2"/>
    <w:rsid w:val="00A43DB6"/>
    <w:rsid w:val="00A47E70"/>
    <w:rsid w:val="00A50CF0"/>
    <w:rsid w:val="00A554E4"/>
    <w:rsid w:val="00A7671C"/>
    <w:rsid w:val="00A93170"/>
    <w:rsid w:val="00AA2CBC"/>
    <w:rsid w:val="00AC5820"/>
    <w:rsid w:val="00AD1CD8"/>
    <w:rsid w:val="00B07803"/>
    <w:rsid w:val="00B258BB"/>
    <w:rsid w:val="00B570EC"/>
    <w:rsid w:val="00B6335F"/>
    <w:rsid w:val="00B67B97"/>
    <w:rsid w:val="00B968C8"/>
    <w:rsid w:val="00BA3EC5"/>
    <w:rsid w:val="00BA51D9"/>
    <w:rsid w:val="00BB5DFC"/>
    <w:rsid w:val="00BB6E56"/>
    <w:rsid w:val="00BD279D"/>
    <w:rsid w:val="00BD6BB8"/>
    <w:rsid w:val="00BD6EBA"/>
    <w:rsid w:val="00C11309"/>
    <w:rsid w:val="00C1212E"/>
    <w:rsid w:val="00C42C38"/>
    <w:rsid w:val="00C46120"/>
    <w:rsid w:val="00C570F4"/>
    <w:rsid w:val="00C66BA2"/>
    <w:rsid w:val="00C81EB8"/>
    <w:rsid w:val="00C870F6"/>
    <w:rsid w:val="00C95309"/>
    <w:rsid w:val="00C95985"/>
    <w:rsid w:val="00CB09BD"/>
    <w:rsid w:val="00CB222C"/>
    <w:rsid w:val="00CC5026"/>
    <w:rsid w:val="00CC68D0"/>
    <w:rsid w:val="00CE35C7"/>
    <w:rsid w:val="00CE68C6"/>
    <w:rsid w:val="00D01EE1"/>
    <w:rsid w:val="00D03F9A"/>
    <w:rsid w:val="00D042E7"/>
    <w:rsid w:val="00D05CB1"/>
    <w:rsid w:val="00D06D51"/>
    <w:rsid w:val="00D115BF"/>
    <w:rsid w:val="00D24991"/>
    <w:rsid w:val="00D36822"/>
    <w:rsid w:val="00D41E6F"/>
    <w:rsid w:val="00D43C03"/>
    <w:rsid w:val="00D44927"/>
    <w:rsid w:val="00D50255"/>
    <w:rsid w:val="00D63321"/>
    <w:rsid w:val="00D66520"/>
    <w:rsid w:val="00D8259B"/>
    <w:rsid w:val="00D84AE9"/>
    <w:rsid w:val="00DA4138"/>
    <w:rsid w:val="00DB4C98"/>
    <w:rsid w:val="00DE34CF"/>
    <w:rsid w:val="00E0501E"/>
    <w:rsid w:val="00E13F3D"/>
    <w:rsid w:val="00E34898"/>
    <w:rsid w:val="00E97985"/>
    <w:rsid w:val="00EA6B2F"/>
    <w:rsid w:val="00EB00DD"/>
    <w:rsid w:val="00EB09B7"/>
    <w:rsid w:val="00EB111B"/>
    <w:rsid w:val="00EC14A8"/>
    <w:rsid w:val="00ED6F55"/>
    <w:rsid w:val="00EE6C1C"/>
    <w:rsid w:val="00EE7D7C"/>
    <w:rsid w:val="00F02F21"/>
    <w:rsid w:val="00F16804"/>
    <w:rsid w:val="00F25D98"/>
    <w:rsid w:val="00F300FB"/>
    <w:rsid w:val="00F96F29"/>
    <w:rsid w:val="00FB6386"/>
    <w:rsid w:val="00FD1D63"/>
    <w:rsid w:val="00FD7917"/>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7.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69BA-5357-41EE-893C-EA311DC8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7</Pages>
  <Words>2277</Words>
  <Characters>12983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2024-02-18T11:31:00Z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(3)VN//HQcRD9DW8VzPaRXFMrQA67FJbv+5kWjqsPLniqTwJJfh/O1tAD0UlgicPxifkkTxV5Q0
X8JOMubUGHia4052L4E/nBj73uINbQddTB55wTXjzbsDtCDhgYWJLigIgoHjMf1zh4HKiQTo
bNHzixlBmIA5iIu/N0tyF/yIQaJxVvOUuTAh+1WlmFc2UP2P+paj90arL80lhCtHKi29LMAo
Lg5t6rEmlQrdC32ZoQ</vt:lpwstr>
  </property>
  <property fmtid="{D5CDD505-2E9C-101B-9397-08002B2CF9AE}" pid="22" name="_2015_ms_pID_7253431">
    <vt:lpwstr>daQ4ikL2lE4vyxSMVu0QkvxMIrcN/ePRFspXoe5SBL1cmwC5Q9ImK8
Km+FC9rHegGptOeEbbbEyPJ2T4GBxMLw1+sm5pzNsjgUDByc1vs/jzIoo2OS54gT/x/c+FzC
C68YZyocUHzl7LGyNMzcqAux4GEphKJlO4GiTw+CW01qPQOwlg0kq/zyRQir+nYfa9jt4Bln
24azW1+Q6U/tyCgGhxSUhm4i/Gd3lddGhFaV</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1705893764</vt:lpwstr>
  </property>
</Properties>
</file>